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A7CA5" w14:textId="77777777" w:rsidR="00C477F1" w:rsidRPr="00B86A97" w:rsidRDefault="00C477F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rPr>
          <w:rFonts w:asciiTheme="majorHAnsi" w:eastAsia="Montserrat" w:hAnsiTheme="majorHAnsi" w:cstheme="majorHAnsi"/>
          <w:color w:val="000000"/>
          <w:sz w:val="22"/>
          <w:szCs w:val="22"/>
        </w:rPr>
      </w:pPr>
    </w:p>
    <w:tbl>
      <w:tblPr>
        <w:tblStyle w:val="StGen0"/>
        <w:tblW w:w="9923" w:type="dxa"/>
        <w:tblInd w:w="108" w:type="dxa"/>
        <w:tblLayout w:type="fixed"/>
        <w:tblLook w:val="0400" w:firstRow="0" w:lastRow="0" w:firstColumn="0" w:lastColumn="0" w:noHBand="0" w:noVBand="1"/>
      </w:tblPr>
      <w:tblGrid>
        <w:gridCol w:w="5097"/>
        <w:gridCol w:w="4826"/>
      </w:tblGrid>
      <w:tr w:rsidR="00C477F1" w:rsidRPr="00B86A97" w14:paraId="4BC09730" w14:textId="77777777">
        <w:tc>
          <w:tcPr>
            <w:tcW w:w="5097" w:type="dxa"/>
          </w:tcPr>
          <w:p w14:paraId="292C86E8" w14:textId="77777777" w:rsidR="00C477F1" w:rsidRPr="00D76BDC" w:rsidRDefault="00D76BDC">
            <w:pPr>
              <w:rPr>
                <w:rFonts w:asciiTheme="majorHAnsi" w:eastAsia="Montserrat" w:hAnsiTheme="majorHAnsi" w:cstheme="majorHAnsi"/>
                <w:color w:val="304B1D"/>
                <w:lang w:val="ru-RU"/>
              </w:rPr>
            </w:pPr>
            <w:proofErr w:type="gramStart"/>
            <w:r>
              <w:rPr>
                <w:rFonts w:asciiTheme="majorHAnsi" w:eastAsia="Montserrat" w:hAnsiTheme="majorHAnsi" w:cstheme="majorHAnsi"/>
                <w:color w:val="304B1D"/>
              </w:rPr>
              <w:t>Версия  тех.</w:t>
            </w:r>
            <w:proofErr w:type="gramEnd"/>
            <w:r>
              <w:rPr>
                <w:rFonts w:asciiTheme="majorHAnsi" w:eastAsia="Montserrat" w:hAnsiTheme="majorHAnsi" w:cstheme="majorHAnsi"/>
                <w:color w:val="304B1D"/>
              </w:rPr>
              <w:t xml:space="preserve"> задания 1.</w:t>
            </w:r>
            <w:r>
              <w:rPr>
                <w:rFonts w:asciiTheme="majorHAnsi" w:eastAsia="Montserrat" w:hAnsiTheme="majorHAnsi" w:cstheme="majorHAnsi"/>
                <w:color w:val="304B1D"/>
                <w:lang w:val="ru-RU"/>
              </w:rPr>
              <w:t>5</w:t>
            </w:r>
          </w:p>
          <w:p w14:paraId="2C403844" w14:textId="77777777" w:rsidR="00C477F1" w:rsidRPr="00B86A97" w:rsidRDefault="00EF039A">
            <w:pPr>
              <w:rPr>
                <w:rFonts w:asciiTheme="majorHAnsi" w:eastAsia="Montserrat" w:hAnsiTheme="majorHAnsi" w:cstheme="majorHAnsi"/>
                <w:color w:val="304B1D"/>
              </w:rPr>
            </w:pPr>
            <w:r w:rsidRPr="00B86A97">
              <w:rPr>
                <w:rFonts w:asciiTheme="majorHAnsi" w:eastAsia="Montserrat" w:hAnsiTheme="majorHAnsi" w:cstheme="majorHAnsi"/>
                <w:color w:val="304B1D"/>
              </w:rPr>
              <w:t>Разработчик: ООО «</w:t>
            </w:r>
            <w:proofErr w:type="spellStart"/>
            <w:r w:rsidRPr="00B86A97">
              <w:rPr>
                <w:rFonts w:asciiTheme="majorHAnsi" w:eastAsia="Montserrat" w:hAnsiTheme="majorHAnsi" w:cstheme="majorHAnsi"/>
                <w:color w:val="304B1D"/>
              </w:rPr>
              <w:t>ПроФреш</w:t>
            </w:r>
            <w:proofErr w:type="spellEnd"/>
          </w:p>
        </w:tc>
        <w:tc>
          <w:tcPr>
            <w:tcW w:w="4826" w:type="dxa"/>
          </w:tcPr>
          <w:p w14:paraId="36BB5535" w14:textId="77777777" w:rsidR="00C477F1" w:rsidRPr="00B86A97" w:rsidRDefault="00EF039A">
            <w:pPr>
              <w:pStyle w:val="1"/>
              <w:spacing w:before="0" w:after="0"/>
              <w:jc w:val="right"/>
              <w:rPr>
                <w:rFonts w:asciiTheme="majorHAnsi" w:eastAsia="Montserrat" w:hAnsiTheme="majorHAnsi" w:cstheme="majorHAnsi"/>
                <w:color w:val="304B1D"/>
                <w:sz w:val="36"/>
                <w:szCs w:val="36"/>
              </w:rPr>
            </w:pPr>
            <w:r w:rsidRPr="00B86A97">
              <w:rPr>
                <w:rFonts w:asciiTheme="majorHAnsi" w:eastAsia="Montserrat" w:hAnsiTheme="majorHAnsi" w:cstheme="majorHAnsi"/>
                <w:noProof/>
                <w:color w:val="304B1D"/>
                <w:sz w:val="36"/>
                <w:szCs w:val="36"/>
                <w:lang w:val="ru-RU" w:eastAsia="ru-RU"/>
              </w:rPr>
              <w:drawing>
                <wp:inline distT="0" distB="0" distL="0" distR="0" wp14:anchorId="47341F47" wp14:editId="35A0D430">
                  <wp:extent cx="1533144" cy="496570"/>
                  <wp:effectExtent l="0" t="0" r="0" b="0"/>
                  <wp:docPr id="1" name="image1.png" descr="ПроФреш"/>
                  <wp:cNvGraphicFramePr/>
                  <a:graphic xmlns:a="http://schemas.openxmlformats.org/drawingml/2006/main">
                    <a:graphicData uri="http://schemas.openxmlformats.org/drawingml/2006/picture">
                      <pic:pic xmlns:pic="http://schemas.openxmlformats.org/drawingml/2006/picture">
                        <pic:nvPicPr>
                          <pic:cNvPr id="0" name="image1.png" descr="ПроФреш"/>
                          <pic:cNvPicPr/>
                        </pic:nvPicPr>
                        <pic:blipFill>
                          <a:blip r:embed="rId7"/>
                          <a:srcRect/>
                          <a:stretch/>
                        </pic:blipFill>
                        <pic:spPr bwMode="auto">
                          <a:xfrm>
                            <a:off x="0" y="0"/>
                            <a:ext cx="1547485" cy="501215"/>
                          </a:xfrm>
                          <a:prstGeom prst="rect">
                            <a:avLst/>
                          </a:prstGeom>
                          <a:ln/>
                        </pic:spPr>
                      </pic:pic>
                    </a:graphicData>
                  </a:graphic>
                </wp:inline>
              </w:drawing>
            </w:r>
          </w:p>
        </w:tc>
      </w:tr>
    </w:tbl>
    <w:p w14:paraId="3674EA79" w14:textId="77777777" w:rsidR="00C477F1" w:rsidRPr="00B86A97" w:rsidRDefault="00EF039A">
      <w:pPr>
        <w:pStyle w:val="1"/>
        <w:spacing w:before="120"/>
        <w:jc w:val="center"/>
        <w:rPr>
          <w:rFonts w:asciiTheme="majorHAnsi" w:eastAsia="Montserrat" w:hAnsiTheme="majorHAnsi" w:cstheme="majorHAnsi"/>
          <w:color w:val="304B1D"/>
        </w:rPr>
      </w:pPr>
      <w:r w:rsidRPr="00B86A97">
        <w:rPr>
          <w:rFonts w:asciiTheme="majorHAnsi" w:eastAsia="Montserrat" w:hAnsiTheme="majorHAnsi" w:cstheme="majorHAnsi"/>
          <w:color w:val="304B1D"/>
        </w:rPr>
        <w:t xml:space="preserve">Описание формата обмена данными с «ООО </w:t>
      </w:r>
      <w:proofErr w:type="spellStart"/>
      <w:r w:rsidRPr="00B86A97">
        <w:rPr>
          <w:rFonts w:asciiTheme="majorHAnsi" w:eastAsia="Montserrat" w:hAnsiTheme="majorHAnsi" w:cstheme="majorHAnsi"/>
          <w:color w:val="304B1D"/>
        </w:rPr>
        <w:t>ПроФреш</w:t>
      </w:r>
      <w:proofErr w:type="spellEnd"/>
      <w:r w:rsidRPr="00B86A97">
        <w:rPr>
          <w:rFonts w:asciiTheme="majorHAnsi" w:eastAsia="Montserrat" w:hAnsiTheme="majorHAnsi" w:cstheme="majorHAnsi"/>
          <w:color w:val="304B1D"/>
        </w:rPr>
        <w:t xml:space="preserve">» </w:t>
      </w:r>
    </w:p>
    <w:p w14:paraId="3E53FC39" w14:textId="77777777" w:rsidR="00C477F1" w:rsidRPr="00B86A97" w:rsidRDefault="00EF039A">
      <w:pPr>
        <w:pStyle w:val="1"/>
        <w:spacing w:before="120" w:after="360"/>
        <w:jc w:val="center"/>
        <w:rPr>
          <w:rFonts w:asciiTheme="majorHAnsi" w:eastAsia="Montserrat" w:hAnsiTheme="majorHAnsi" w:cstheme="majorHAnsi"/>
          <w:color w:val="304B1D"/>
          <w:sz w:val="28"/>
          <w:szCs w:val="28"/>
        </w:rPr>
      </w:pPr>
      <w:r w:rsidRPr="00B86A97">
        <w:rPr>
          <w:rFonts w:asciiTheme="majorHAnsi" w:eastAsia="Montserrat" w:hAnsiTheme="majorHAnsi" w:cstheme="majorHAnsi"/>
          <w:color w:val="304B1D"/>
          <w:sz w:val="28"/>
          <w:szCs w:val="28"/>
        </w:rPr>
        <w:t>(по схеме Кросс-</w:t>
      </w:r>
      <w:proofErr w:type="spellStart"/>
      <w:r w:rsidRPr="00B86A97">
        <w:rPr>
          <w:rFonts w:asciiTheme="majorHAnsi" w:eastAsia="Montserrat" w:hAnsiTheme="majorHAnsi" w:cstheme="majorHAnsi"/>
          <w:color w:val="304B1D"/>
          <w:sz w:val="28"/>
          <w:szCs w:val="28"/>
        </w:rPr>
        <w:t>Докинг</w:t>
      </w:r>
      <w:proofErr w:type="spellEnd"/>
      <w:r w:rsidRPr="00B86A97">
        <w:rPr>
          <w:rFonts w:asciiTheme="majorHAnsi" w:eastAsia="Montserrat" w:hAnsiTheme="majorHAnsi" w:cstheme="majorHAnsi"/>
          <w:color w:val="304B1D"/>
          <w:sz w:val="28"/>
          <w:szCs w:val="28"/>
        </w:rPr>
        <w:t>)</w:t>
      </w:r>
    </w:p>
    <w:p w14:paraId="36FFEF7F" w14:textId="77777777" w:rsidR="00C477F1" w:rsidRPr="00B86A97" w:rsidRDefault="00EF039A">
      <w:pPr>
        <w:jc w:val="both"/>
        <w:rPr>
          <w:rFonts w:asciiTheme="majorHAnsi" w:eastAsia="Montserrat" w:hAnsiTheme="majorHAnsi" w:cstheme="majorHAnsi"/>
        </w:rPr>
      </w:pPr>
      <w:r w:rsidRPr="00B86A97">
        <w:rPr>
          <w:rFonts w:asciiTheme="majorHAnsi" w:eastAsia="Montserrat" w:hAnsiTheme="majorHAnsi" w:cstheme="majorHAnsi"/>
        </w:rPr>
        <w:t xml:space="preserve">Обмен осуществляется посредствам </w:t>
      </w:r>
      <w:proofErr w:type="spellStart"/>
      <w:r w:rsidRPr="00B86A97">
        <w:rPr>
          <w:rFonts w:asciiTheme="majorHAnsi" w:eastAsia="Montserrat" w:hAnsiTheme="majorHAnsi" w:cstheme="majorHAnsi"/>
        </w:rPr>
        <w:t>dbf</w:t>
      </w:r>
      <w:proofErr w:type="spellEnd"/>
      <w:r w:rsidRPr="00B86A97">
        <w:rPr>
          <w:rFonts w:asciiTheme="majorHAnsi" w:eastAsia="Montserrat" w:hAnsiTheme="majorHAnsi" w:cstheme="majorHAnsi"/>
        </w:rPr>
        <w:t xml:space="preserve"> файлов, передаваемых через электронную почту (на адрес </w:t>
      </w:r>
      <w:hyperlink r:id="rId8" w:tooltip="mailto:robot_sklad@profresh.pro" w:history="1">
        <w:r w:rsidRPr="00B86A97">
          <w:rPr>
            <w:rFonts w:asciiTheme="majorHAnsi" w:eastAsia="Montserrat" w:hAnsiTheme="majorHAnsi" w:cstheme="majorHAnsi"/>
            <w:color w:val="0000FF"/>
            <w:u w:val="single"/>
          </w:rPr>
          <w:t>robot_sklad@profresh.pro</w:t>
        </w:r>
      </w:hyperlink>
      <w:r w:rsidRPr="00B86A97">
        <w:rPr>
          <w:rFonts w:asciiTheme="majorHAnsi" w:eastAsia="Montserrat" w:hAnsiTheme="majorHAnsi" w:cstheme="majorHAnsi"/>
        </w:rPr>
        <w:t xml:space="preserve">;) или FTP сервер (предпочтительней). </w:t>
      </w:r>
    </w:p>
    <w:p w14:paraId="1393BE58" w14:textId="77777777" w:rsidR="00C477F1" w:rsidRPr="00B86A97" w:rsidRDefault="00C477F1">
      <w:pPr>
        <w:rPr>
          <w:rFonts w:asciiTheme="majorHAnsi" w:eastAsia="Montserrat" w:hAnsiTheme="majorHAnsi" w:cstheme="majorHAnsi"/>
        </w:rPr>
      </w:pPr>
    </w:p>
    <w:p w14:paraId="25F9FC54" w14:textId="77777777" w:rsidR="00C477F1" w:rsidRPr="00B86A97" w:rsidRDefault="00EF039A">
      <w:pPr>
        <w:rPr>
          <w:rFonts w:asciiTheme="majorHAnsi" w:eastAsia="Montserrat" w:hAnsiTheme="majorHAnsi" w:cstheme="majorHAnsi"/>
        </w:rPr>
      </w:pPr>
      <w:r w:rsidRPr="00B86A97">
        <w:rPr>
          <w:rFonts w:asciiTheme="majorHAnsi" w:eastAsia="Montserrat" w:hAnsiTheme="majorHAnsi" w:cstheme="majorHAnsi"/>
        </w:rPr>
        <w:t>Для базовой загрузки данных используются три вида файлов:</w:t>
      </w:r>
    </w:p>
    <w:p w14:paraId="0251EB80" w14:textId="77777777" w:rsidR="00C477F1" w:rsidRPr="00B86A97" w:rsidRDefault="00EF039A">
      <w:pPr>
        <w:numPr>
          <w:ilvl w:val="0"/>
          <w:numId w:val="6"/>
        </w:numPr>
        <w:rPr>
          <w:rFonts w:asciiTheme="majorHAnsi" w:eastAsia="Montserrat" w:hAnsiTheme="majorHAnsi" w:cstheme="majorHAnsi"/>
        </w:rPr>
      </w:pPr>
      <w:r w:rsidRPr="00B86A97">
        <w:rPr>
          <w:rFonts w:asciiTheme="majorHAnsi" w:eastAsia="Montserrat" w:hAnsiTheme="majorHAnsi" w:cstheme="majorHAnsi"/>
        </w:rPr>
        <w:t>хххх_1_1.dbf – Данные о Заказах на доставку/отпуск товара со склада;</w:t>
      </w:r>
    </w:p>
    <w:p w14:paraId="1BC43DD5" w14:textId="77777777" w:rsidR="00C477F1" w:rsidRPr="00B86A97" w:rsidRDefault="00EF039A">
      <w:pPr>
        <w:numPr>
          <w:ilvl w:val="0"/>
          <w:numId w:val="6"/>
        </w:numPr>
        <w:rPr>
          <w:rFonts w:asciiTheme="majorHAnsi" w:eastAsia="Montserrat" w:hAnsiTheme="majorHAnsi" w:cstheme="majorHAnsi"/>
        </w:rPr>
      </w:pPr>
      <w:r w:rsidRPr="00B86A97">
        <w:rPr>
          <w:rFonts w:asciiTheme="majorHAnsi" w:eastAsia="Montserrat" w:hAnsiTheme="majorHAnsi" w:cstheme="majorHAnsi"/>
        </w:rPr>
        <w:t>хххх_1_2.dbf – Данные о товарах Заказов (табличная часть документа Заказ);</w:t>
      </w:r>
    </w:p>
    <w:p w14:paraId="5284CDED" w14:textId="77777777" w:rsidR="00C477F1" w:rsidRPr="00B86A97" w:rsidRDefault="00C477F1">
      <w:pPr>
        <w:rPr>
          <w:rFonts w:asciiTheme="majorHAnsi" w:eastAsia="Montserrat" w:hAnsiTheme="majorHAnsi" w:cstheme="majorHAnsi"/>
        </w:rPr>
      </w:pPr>
    </w:p>
    <w:p w14:paraId="4BDCDAC2" w14:textId="77777777" w:rsidR="00C477F1" w:rsidRPr="00B86A97" w:rsidRDefault="00EF039A">
      <w:pPr>
        <w:jc w:val="both"/>
        <w:rPr>
          <w:rFonts w:asciiTheme="majorHAnsi" w:eastAsia="Montserrat" w:hAnsiTheme="majorHAnsi" w:cstheme="majorHAnsi"/>
        </w:rPr>
      </w:pPr>
      <w:r w:rsidRPr="00B86A97">
        <w:rPr>
          <w:rFonts w:asciiTheme="majorHAnsi" w:eastAsia="Montserrat" w:hAnsiTheme="majorHAnsi" w:cstheme="majorHAnsi"/>
        </w:rPr>
        <w:t xml:space="preserve">Имя каждого файла начинается с 4-х </w:t>
      </w:r>
      <w:proofErr w:type="spellStart"/>
      <w:r w:rsidRPr="00B86A97">
        <w:rPr>
          <w:rFonts w:asciiTheme="majorHAnsi" w:eastAsia="Montserrat" w:hAnsiTheme="majorHAnsi" w:cstheme="majorHAnsi"/>
        </w:rPr>
        <w:t>значного</w:t>
      </w:r>
      <w:proofErr w:type="spellEnd"/>
      <w:r w:rsidRPr="00B86A97">
        <w:rPr>
          <w:rFonts w:asciiTheme="majorHAnsi" w:eastAsia="Montserrat" w:hAnsiTheme="majorHAnsi" w:cstheme="majorHAnsi"/>
        </w:rPr>
        <w:t xml:space="preserve"> идентификатора клиента ХХХХ. Он присваивается ООО «</w:t>
      </w:r>
      <w:proofErr w:type="spellStart"/>
      <w:r w:rsidRPr="00B86A97">
        <w:rPr>
          <w:rFonts w:asciiTheme="majorHAnsi" w:eastAsia="Montserrat" w:hAnsiTheme="majorHAnsi" w:cstheme="majorHAnsi"/>
        </w:rPr>
        <w:t>ПроФреш</w:t>
      </w:r>
      <w:proofErr w:type="spellEnd"/>
      <w:r w:rsidRPr="00B86A97">
        <w:rPr>
          <w:rFonts w:asciiTheme="majorHAnsi" w:eastAsia="Montserrat" w:hAnsiTheme="majorHAnsi" w:cstheme="majorHAnsi"/>
        </w:rPr>
        <w:t>» при заключении договора. Для обеспечения уникальности имени файла (при обмене через FTP) к имени файла спереди может быть добавлен любой префикс, например дата и время текущей процедуры выгрузки.</w:t>
      </w:r>
    </w:p>
    <w:p w14:paraId="72C12043" w14:textId="77777777" w:rsidR="00C477F1" w:rsidRPr="00B86A97" w:rsidRDefault="00EF039A">
      <w:pPr>
        <w:jc w:val="both"/>
        <w:rPr>
          <w:rFonts w:asciiTheme="majorHAnsi" w:eastAsia="Montserrat" w:hAnsiTheme="majorHAnsi" w:cstheme="majorHAnsi"/>
        </w:rPr>
      </w:pPr>
      <w:r w:rsidRPr="00B86A97">
        <w:rPr>
          <w:rFonts w:asciiTheme="majorHAnsi" w:eastAsia="Montserrat" w:hAnsiTheme="majorHAnsi" w:cstheme="majorHAnsi"/>
        </w:rPr>
        <w:t xml:space="preserve">При обмене все файлы могут быть помещены в единый </w:t>
      </w:r>
      <w:proofErr w:type="spellStart"/>
      <w:r w:rsidRPr="00B86A97">
        <w:rPr>
          <w:rFonts w:asciiTheme="majorHAnsi" w:eastAsia="Montserrat" w:hAnsiTheme="majorHAnsi" w:cstheme="majorHAnsi"/>
        </w:rPr>
        <w:t>zip</w:t>
      </w:r>
      <w:proofErr w:type="spellEnd"/>
      <w:r w:rsidRPr="00B86A97">
        <w:rPr>
          <w:rFonts w:asciiTheme="majorHAnsi" w:eastAsia="Montserrat" w:hAnsiTheme="majorHAnsi" w:cstheme="majorHAnsi"/>
        </w:rPr>
        <w:t xml:space="preserve"> архив без пароля. Следует также учитывать, что файл хххх_1_2.dbf дополняет данные файла хххх_1_1.dbf и загружаться отдельно не может. Сохранение файлов должно производиться в кодировке OEM (версия IV). </w:t>
      </w:r>
    </w:p>
    <w:p w14:paraId="75FF97BB" w14:textId="77777777" w:rsidR="00C477F1" w:rsidRPr="00B86A97" w:rsidRDefault="00EF039A">
      <w:pPr>
        <w:pStyle w:val="1"/>
        <w:numPr>
          <w:ilvl w:val="0"/>
          <w:numId w:val="7"/>
        </w:numPr>
        <w:spacing w:before="360" w:after="120"/>
        <w:ind w:left="714" w:hanging="357"/>
        <w:jc w:val="center"/>
        <w:rPr>
          <w:rFonts w:asciiTheme="majorHAnsi" w:eastAsia="Montserrat" w:hAnsiTheme="majorHAnsi" w:cstheme="majorHAnsi"/>
          <w:color w:val="304B1D"/>
          <w:sz w:val="28"/>
          <w:szCs w:val="28"/>
        </w:rPr>
      </w:pPr>
      <w:r w:rsidRPr="00B86A97">
        <w:rPr>
          <w:rFonts w:asciiTheme="majorHAnsi" w:eastAsia="Montserrat" w:hAnsiTheme="majorHAnsi" w:cstheme="majorHAnsi"/>
          <w:color w:val="304B1D"/>
          <w:sz w:val="28"/>
          <w:szCs w:val="28"/>
        </w:rPr>
        <w:t>Описание структур файлов.</w:t>
      </w:r>
    </w:p>
    <w:p w14:paraId="696CE8A0" w14:textId="77777777" w:rsidR="00C477F1" w:rsidRPr="00B86A97" w:rsidRDefault="00EF039A">
      <w:pPr>
        <w:spacing w:before="240" w:after="120"/>
        <w:jc w:val="center"/>
        <w:rPr>
          <w:rFonts w:asciiTheme="majorHAnsi" w:eastAsia="Montserrat" w:hAnsiTheme="majorHAnsi" w:cstheme="majorHAnsi"/>
          <w:b/>
          <w:bCs/>
          <w:color w:val="304B1D"/>
          <w:u w:val="single"/>
        </w:rPr>
      </w:pPr>
      <w:r w:rsidRPr="00B86A97">
        <w:rPr>
          <w:rFonts w:asciiTheme="majorHAnsi" w:eastAsia="Montserrat" w:hAnsiTheme="majorHAnsi" w:cstheme="majorHAnsi"/>
          <w:b/>
          <w:bCs/>
          <w:color w:val="304B1D"/>
          <w:u w:val="single"/>
        </w:rPr>
        <w:t>хххх_1_1.dbf – Данные о Заказах на доставку/отпуск товара со склада</w:t>
      </w:r>
    </w:p>
    <w:tbl>
      <w:tblPr>
        <w:tblStyle w:val="StGen1"/>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9"/>
        <w:gridCol w:w="1563"/>
        <w:gridCol w:w="6803"/>
      </w:tblGrid>
      <w:tr w:rsidR="00C477F1" w:rsidRPr="00B86A97" w14:paraId="18CDA261" w14:textId="77777777">
        <w:tc>
          <w:tcPr>
            <w:tcW w:w="1699" w:type="dxa"/>
            <w:shd w:val="clear" w:color="auto" w:fill="89C142"/>
          </w:tcPr>
          <w:p w14:paraId="12254088" w14:textId="77777777" w:rsidR="00C477F1" w:rsidRPr="00B86A97" w:rsidRDefault="00EF039A">
            <w:pPr>
              <w:ind w:left="180"/>
              <w:jc w:val="center"/>
              <w:rPr>
                <w:rFonts w:asciiTheme="majorHAnsi" w:eastAsia="Montserrat" w:hAnsiTheme="majorHAnsi" w:cstheme="majorHAnsi"/>
                <w:b/>
                <w:bCs/>
                <w:sz w:val="18"/>
                <w:szCs w:val="18"/>
              </w:rPr>
            </w:pPr>
            <w:r w:rsidRPr="00B86A97">
              <w:rPr>
                <w:rFonts w:asciiTheme="majorHAnsi" w:eastAsia="Montserrat" w:hAnsiTheme="majorHAnsi" w:cstheme="majorHAnsi"/>
                <w:b/>
                <w:bCs/>
                <w:sz w:val="18"/>
                <w:szCs w:val="18"/>
              </w:rPr>
              <w:t>Название поля</w:t>
            </w:r>
          </w:p>
        </w:tc>
        <w:tc>
          <w:tcPr>
            <w:tcW w:w="1563" w:type="dxa"/>
            <w:shd w:val="clear" w:color="auto" w:fill="89C142"/>
          </w:tcPr>
          <w:p w14:paraId="3A29654B" w14:textId="77777777" w:rsidR="00C477F1" w:rsidRPr="00B86A97" w:rsidRDefault="00EF039A">
            <w:pPr>
              <w:jc w:val="center"/>
              <w:rPr>
                <w:rFonts w:asciiTheme="majorHAnsi" w:eastAsia="Montserrat" w:hAnsiTheme="majorHAnsi" w:cstheme="majorHAnsi"/>
                <w:b/>
                <w:bCs/>
                <w:sz w:val="18"/>
                <w:szCs w:val="18"/>
              </w:rPr>
            </w:pPr>
            <w:r w:rsidRPr="00B86A97">
              <w:rPr>
                <w:rFonts w:asciiTheme="majorHAnsi" w:eastAsia="Montserrat" w:hAnsiTheme="majorHAnsi" w:cstheme="majorHAnsi"/>
                <w:b/>
                <w:bCs/>
                <w:sz w:val="18"/>
                <w:szCs w:val="18"/>
              </w:rPr>
              <w:t>Тип</w:t>
            </w:r>
          </w:p>
        </w:tc>
        <w:tc>
          <w:tcPr>
            <w:tcW w:w="6803" w:type="dxa"/>
            <w:shd w:val="clear" w:color="auto" w:fill="89C142"/>
          </w:tcPr>
          <w:p w14:paraId="611FB773" w14:textId="77777777" w:rsidR="00C477F1" w:rsidRPr="00B86A97" w:rsidRDefault="00EF039A">
            <w:pPr>
              <w:ind w:left="180"/>
              <w:jc w:val="center"/>
              <w:rPr>
                <w:rFonts w:asciiTheme="majorHAnsi" w:eastAsia="Montserrat" w:hAnsiTheme="majorHAnsi" w:cstheme="majorHAnsi"/>
                <w:b/>
                <w:bCs/>
                <w:sz w:val="18"/>
                <w:szCs w:val="18"/>
              </w:rPr>
            </w:pPr>
            <w:r w:rsidRPr="00B86A97">
              <w:rPr>
                <w:rFonts w:asciiTheme="majorHAnsi" w:eastAsia="Montserrat" w:hAnsiTheme="majorHAnsi" w:cstheme="majorHAnsi"/>
                <w:b/>
                <w:bCs/>
                <w:sz w:val="18"/>
                <w:szCs w:val="18"/>
              </w:rPr>
              <w:t>Описание</w:t>
            </w:r>
          </w:p>
        </w:tc>
      </w:tr>
      <w:tr w:rsidR="00C477F1" w:rsidRPr="00B86A97" w14:paraId="2611C705" w14:textId="77777777">
        <w:tc>
          <w:tcPr>
            <w:tcW w:w="10065" w:type="dxa"/>
            <w:gridSpan w:val="3"/>
            <w:tcBorders>
              <w:bottom w:val="single" w:sz="4" w:space="0" w:color="000000"/>
            </w:tcBorders>
            <w:shd w:val="clear" w:color="auto" w:fill="89C142"/>
          </w:tcPr>
          <w:p w14:paraId="23DB106C" w14:textId="77777777" w:rsidR="00C477F1" w:rsidRPr="00B86A97" w:rsidRDefault="00EF039A">
            <w:pPr>
              <w:jc w:val="center"/>
              <w:rPr>
                <w:rFonts w:asciiTheme="majorHAnsi" w:eastAsia="Montserrat" w:hAnsiTheme="majorHAnsi" w:cstheme="majorHAnsi"/>
                <w:b/>
                <w:bCs/>
                <w:sz w:val="18"/>
                <w:szCs w:val="18"/>
              </w:rPr>
            </w:pPr>
            <w:r w:rsidRPr="00B86A97">
              <w:rPr>
                <w:rFonts w:asciiTheme="majorHAnsi" w:eastAsia="Montserrat" w:hAnsiTheme="majorHAnsi" w:cstheme="majorHAnsi"/>
                <w:b/>
                <w:bCs/>
                <w:sz w:val="18"/>
                <w:szCs w:val="18"/>
              </w:rPr>
              <w:t xml:space="preserve">Обязательные поля. </w:t>
            </w:r>
            <w:r w:rsidRPr="00B86A97">
              <w:rPr>
                <w:rFonts w:asciiTheme="majorHAnsi" w:eastAsia="Montserrat" w:hAnsiTheme="majorHAnsi" w:cstheme="majorHAnsi"/>
                <w:sz w:val="18"/>
                <w:szCs w:val="18"/>
              </w:rPr>
              <w:t>Минимальные данные позволяющие осуществлять доставку/отпуск товара со склада с печатью документов.</w:t>
            </w:r>
          </w:p>
        </w:tc>
      </w:tr>
      <w:tr w:rsidR="00C477F1" w:rsidRPr="00B86A97" w14:paraId="5E8D2FC4" w14:textId="77777777">
        <w:tc>
          <w:tcPr>
            <w:tcW w:w="1699" w:type="dxa"/>
            <w:shd w:val="clear" w:color="auto" w:fill="F2F2F2"/>
          </w:tcPr>
          <w:p w14:paraId="130CBEBF"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TYPE</w:t>
            </w:r>
          </w:p>
        </w:tc>
        <w:tc>
          <w:tcPr>
            <w:tcW w:w="1563" w:type="dxa"/>
            <w:shd w:val="clear" w:color="auto" w:fill="F2F2F2"/>
          </w:tcPr>
          <w:p w14:paraId="6AFE5424" w14:textId="77777777" w:rsidR="00C477F1" w:rsidRPr="00B86A97" w:rsidRDefault="00EF039A">
            <w:pPr>
              <w:jc w:val="center"/>
              <w:rPr>
                <w:rFonts w:asciiTheme="majorHAnsi" w:eastAsia="Montserrat" w:hAnsiTheme="majorHAnsi" w:cstheme="majorHAnsi"/>
                <w:color w:val="FF0000"/>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w:t>
            </w:r>
            <w:r w:rsidRPr="00B86A97">
              <w:rPr>
                <w:rFonts w:asciiTheme="majorHAnsi" w:eastAsia="Montserrat" w:hAnsiTheme="majorHAnsi" w:cstheme="majorHAnsi"/>
                <w:color w:val="FF0000"/>
                <w:sz w:val="18"/>
                <w:szCs w:val="18"/>
              </w:rPr>
              <w:t xml:space="preserve"> *</w:t>
            </w:r>
          </w:p>
        </w:tc>
        <w:tc>
          <w:tcPr>
            <w:tcW w:w="6803" w:type="dxa"/>
            <w:shd w:val="clear" w:color="auto" w:fill="F2F2F2"/>
          </w:tcPr>
          <w:p w14:paraId="39EED01B"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Тип документа: </w:t>
            </w:r>
          </w:p>
          <w:p w14:paraId="19B26C5C"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2 – Заказ на получение возврата от клиента. </w:t>
            </w:r>
          </w:p>
          <w:p w14:paraId="6CF3C303"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4 – Заказ на доставку заказа (Кросс-</w:t>
            </w:r>
            <w:proofErr w:type="spellStart"/>
            <w:r w:rsidRPr="00B86A97">
              <w:rPr>
                <w:rFonts w:asciiTheme="majorHAnsi" w:eastAsia="Montserrat" w:hAnsiTheme="majorHAnsi" w:cstheme="majorHAnsi"/>
                <w:sz w:val="18"/>
                <w:szCs w:val="18"/>
              </w:rPr>
              <w:t>Докинг</w:t>
            </w:r>
            <w:proofErr w:type="spellEnd"/>
            <w:r w:rsidRPr="00B86A97">
              <w:rPr>
                <w:rFonts w:asciiTheme="majorHAnsi" w:eastAsia="Montserrat" w:hAnsiTheme="majorHAnsi" w:cstheme="majorHAnsi"/>
                <w:sz w:val="18"/>
                <w:szCs w:val="18"/>
              </w:rPr>
              <w:t>)</w:t>
            </w:r>
          </w:p>
        </w:tc>
      </w:tr>
      <w:tr w:rsidR="00C477F1" w:rsidRPr="00B86A97" w14:paraId="711F8444" w14:textId="77777777">
        <w:tc>
          <w:tcPr>
            <w:tcW w:w="1699" w:type="dxa"/>
            <w:shd w:val="clear" w:color="auto" w:fill="F2F2F2"/>
          </w:tcPr>
          <w:p w14:paraId="696E5EC6"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PICKUP</w:t>
            </w:r>
          </w:p>
        </w:tc>
        <w:tc>
          <w:tcPr>
            <w:tcW w:w="1563" w:type="dxa"/>
            <w:shd w:val="clear" w:color="auto" w:fill="F2F2F2"/>
          </w:tcPr>
          <w:p w14:paraId="4A36B356" w14:textId="77777777" w:rsidR="00C477F1" w:rsidRPr="00B86A97" w:rsidRDefault="00EF039A">
            <w:pPr>
              <w:jc w:val="center"/>
              <w:rPr>
                <w:rFonts w:asciiTheme="majorHAnsi" w:eastAsia="Montserrat" w:hAnsiTheme="majorHAnsi" w:cstheme="majorHAnsi"/>
                <w:color w:val="FF0000"/>
                <w:sz w:val="18"/>
                <w:szCs w:val="18"/>
              </w:rPr>
            </w:pPr>
            <w:r w:rsidRPr="00B86A97">
              <w:rPr>
                <w:rFonts w:asciiTheme="majorHAnsi" w:eastAsia="Montserrat" w:hAnsiTheme="majorHAnsi" w:cstheme="majorHAnsi"/>
                <w:sz w:val="18"/>
                <w:szCs w:val="18"/>
              </w:rPr>
              <w:t>Число (1)</w:t>
            </w:r>
            <w:r w:rsidRPr="00B86A97">
              <w:rPr>
                <w:rFonts w:asciiTheme="majorHAnsi" w:eastAsia="Montserrat" w:hAnsiTheme="majorHAnsi" w:cstheme="majorHAnsi"/>
                <w:color w:val="FF0000"/>
                <w:sz w:val="18"/>
                <w:szCs w:val="18"/>
              </w:rPr>
              <w:t xml:space="preserve"> *</w:t>
            </w:r>
          </w:p>
        </w:tc>
        <w:tc>
          <w:tcPr>
            <w:tcW w:w="6803" w:type="dxa"/>
            <w:shd w:val="clear" w:color="auto" w:fill="F2F2F2"/>
          </w:tcPr>
          <w:p w14:paraId="2F8AC92D"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Флаг «Самовывоз». </w:t>
            </w:r>
          </w:p>
          <w:p w14:paraId="7A54A281"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Если это Заказ на сборку (TYPE=1), тогда:</w:t>
            </w:r>
          </w:p>
          <w:p w14:paraId="1BEB22EE" w14:textId="77777777" w:rsidR="00C477F1" w:rsidRPr="00B86A97" w:rsidRDefault="00EF039A">
            <w:pPr>
              <w:numPr>
                <w:ilvl w:val="0"/>
                <w:numId w:val="1"/>
              </w:numPr>
              <w:ind w:left="459" w:hanging="218"/>
              <w:rPr>
                <w:rFonts w:asciiTheme="majorHAnsi" w:eastAsia="Montserrat" w:hAnsiTheme="majorHAnsi" w:cstheme="majorHAnsi"/>
                <w:i/>
                <w:iCs/>
                <w:sz w:val="18"/>
                <w:szCs w:val="18"/>
              </w:rPr>
            </w:pPr>
            <w:r w:rsidRPr="00B86A97">
              <w:rPr>
                <w:rFonts w:asciiTheme="majorHAnsi" w:eastAsia="Montserrat" w:hAnsiTheme="majorHAnsi" w:cstheme="majorHAnsi"/>
                <w:i/>
                <w:iCs/>
                <w:sz w:val="18"/>
                <w:szCs w:val="18"/>
              </w:rPr>
              <w:t>PICKUP=0 – Заказ с доставкой (</w:t>
            </w:r>
            <w:proofErr w:type="spellStart"/>
            <w:r w:rsidRPr="00B86A97">
              <w:rPr>
                <w:rFonts w:asciiTheme="majorHAnsi" w:eastAsia="Montserrat" w:hAnsiTheme="majorHAnsi" w:cstheme="majorHAnsi"/>
                <w:i/>
                <w:iCs/>
                <w:sz w:val="18"/>
                <w:szCs w:val="18"/>
              </w:rPr>
              <w:t>по-умолчанию</w:t>
            </w:r>
            <w:proofErr w:type="spellEnd"/>
            <w:r w:rsidRPr="00B86A97">
              <w:rPr>
                <w:rFonts w:asciiTheme="majorHAnsi" w:eastAsia="Montserrat" w:hAnsiTheme="majorHAnsi" w:cstheme="majorHAnsi"/>
                <w:i/>
                <w:iCs/>
                <w:sz w:val="18"/>
                <w:szCs w:val="18"/>
              </w:rPr>
              <w:t xml:space="preserve">). </w:t>
            </w:r>
          </w:p>
          <w:p w14:paraId="26A7C5E0" w14:textId="77777777" w:rsidR="00C477F1" w:rsidRPr="00B86A97" w:rsidRDefault="00EF039A">
            <w:pPr>
              <w:numPr>
                <w:ilvl w:val="0"/>
                <w:numId w:val="1"/>
              </w:numPr>
              <w:ind w:left="459" w:hanging="218"/>
              <w:rPr>
                <w:rFonts w:asciiTheme="majorHAnsi" w:eastAsia="Montserrat" w:hAnsiTheme="majorHAnsi" w:cstheme="majorHAnsi"/>
                <w:i/>
                <w:iCs/>
                <w:sz w:val="18"/>
                <w:szCs w:val="18"/>
              </w:rPr>
            </w:pPr>
            <w:r w:rsidRPr="00B86A97">
              <w:rPr>
                <w:rFonts w:asciiTheme="majorHAnsi" w:eastAsia="Montserrat" w:hAnsiTheme="majorHAnsi" w:cstheme="majorHAnsi"/>
                <w:i/>
                <w:iCs/>
                <w:sz w:val="18"/>
                <w:szCs w:val="18"/>
              </w:rPr>
              <w:t xml:space="preserve">PICKUP=1 – Самовывоз, доставка НЕ осуществляется. </w:t>
            </w:r>
          </w:p>
          <w:p w14:paraId="0D5EEBCF"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Если это Заказ на возврат от клиента (TYPE=2), тогда </w:t>
            </w:r>
          </w:p>
          <w:p w14:paraId="0D8917FA" w14:textId="77777777" w:rsidR="00C477F1" w:rsidRPr="00B86A97" w:rsidRDefault="00EF039A">
            <w:pPr>
              <w:numPr>
                <w:ilvl w:val="0"/>
                <w:numId w:val="2"/>
              </w:numPr>
              <w:ind w:left="459" w:hanging="203"/>
              <w:rPr>
                <w:rFonts w:asciiTheme="majorHAnsi" w:eastAsia="Montserrat" w:hAnsiTheme="majorHAnsi" w:cstheme="majorHAnsi"/>
                <w:i/>
                <w:iCs/>
                <w:sz w:val="18"/>
                <w:szCs w:val="18"/>
              </w:rPr>
            </w:pPr>
            <w:r w:rsidRPr="00B86A97">
              <w:rPr>
                <w:rFonts w:asciiTheme="majorHAnsi" w:eastAsia="Montserrat" w:hAnsiTheme="majorHAnsi" w:cstheme="majorHAnsi"/>
                <w:i/>
                <w:iCs/>
                <w:sz w:val="18"/>
                <w:szCs w:val="18"/>
              </w:rPr>
              <w:t>PICKUP = 0 – возврат будет получен только в том случае если есть доставка заказов на этот адрес.</w:t>
            </w:r>
          </w:p>
          <w:p w14:paraId="5F699900" w14:textId="77777777" w:rsidR="00C477F1" w:rsidRPr="00B86A97" w:rsidRDefault="00EF039A">
            <w:pPr>
              <w:numPr>
                <w:ilvl w:val="0"/>
                <w:numId w:val="2"/>
              </w:numPr>
              <w:ind w:left="459" w:hanging="203"/>
              <w:rPr>
                <w:rFonts w:asciiTheme="majorHAnsi" w:eastAsia="Montserrat" w:hAnsiTheme="majorHAnsi" w:cstheme="majorHAnsi"/>
                <w:sz w:val="18"/>
                <w:szCs w:val="18"/>
              </w:rPr>
            </w:pPr>
            <w:r w:rsidRPr="00B86A97">
              <w:rPr>
                <w:rFonts w:asciiTheme="majorHAnsi" w:eastAsia="Montserrat" w:hAnsiTheme="majorHAnsi" w:cstheme="majorHAnsi"/>
                <w:i/>
                <w:iCs/>
                <w:sz w:val="18"/>
                <w:szCs w:val="18"/>
              </w:rPr>
              <w:t>PICKUP = 1 - Обязательный возврат. машина будет отправлена за возвратом, даже если нет доставки по этому адресу</w:t>
            </w:r>
            <w:r w:rsidRPr="00B86A97">
              <w:rPr>
                <w:rFonts w:asciiTheme="majorHAnsi" w:eastAsia="Montserrat" w:hAnsiTheme="majorHAnsi" w:cstheme="majorHAnsi"/>
                <w:sz w:val="18"/>
                <w:szCs w:val="18"/>
              </w:rPr>
              <w:t>.</w:t>
            </w:r>
          </w:p>
        </w:tc>
      </w:tr>
      <w:tr w:rsidR="00C477F1" w:rsidRPr="00B86A97" w14:paraId="76A6E8E8" w14:textId="77777777">
        <w:tc>
          <w:tcPr>
            <w:tcW w:w="1699" w:type="dxa"/>
            <w:shd w:val="clear" w:color="auto" w:fill="F2F2F2"/>
          </w:tcPr>
          <w:p w14:paraId="61221ACA"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DATE</w:t>
            </w:r>
          </w:p>
        </w:tc>
        <w:tc>
          <w:tcPr>
            <w:tcW w:w="1563" w:type="dxa"/>
            <w:shd w:val="clear" w:color="auto" w:fill="F2F2F2"/>
          </w:tcPr>
          <w:p w14:paraId="746A9B69" w14:textId="77777777" w:rsidR="00C477F1" w:rsidRPr="00B86A97" w:rsidRDefault="00EF039A">
            <w:pPr>
              <w:jc w:val="center"/>
              <w:rPr>
                <w:rFonts w:asciiTheme="majorHAnsi" w:eastAsia="Montserrat" w:hAnsiTheme="majorHAnsi" w:cstheme="majorHAnsi"/>
                <w:color w:val="FF0000"/>
                <w:sz w:val="18"/>
                <w:szCs w:val="18"/>
              </w:rPr>
            </w:pPr>
            <w:r w:rsidRPr="00B86A97">
              <w:rPr>
                <w:rFonts w:asciiTheme="majorHAnsi" w:eastAsia="Montserrat" w:hAnsiTheme="majorHAnsi" w:cstheme="majorHAnsi"/>
                <w:sz w:val="18"/>
                <w:szCs w:val="18"/>
              </w:rPr>
              <w:t>Дата</w:t>
            </w:r>
            <w:r w:rsidRPr="00B86A97">
              <w:rPr>
                <w:rFonts w:asciiTheme="majorHAnsi" w:eastAsia="Montserrat" w:hAnsiTheme="majorHAnsi" w:cstheme="majorHAnsi"/>
                <w:color w:val="FF0000"/>
                <w:sz w:val="18"/>
                <w:szCs w:val="18"/>
              </w:rPr>
              <w:t xml:space="preserve"> *</w:t>
            </w:r>
          </w:p>
        </w:tc>
        <w:tc>
          <w:tcPr>
            <w:tcW w:w="6803" w:type="dxa"/>
            <w:shd w:val="clear" w:color="auto" w:fill="F2F2F2"/>
          </w:tcPr>
          <w:p w14:paraId="38D8F7CB"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Дата доставки/отпуска товара</w:t>
            </w:r>
          </w:p>
        </w:tc>
      </w:tr>
      <w:tr w:rsidR="00C477F1" w:rsidRPr="00B86A97" w14:paraId="4BADFE35" w14:textId="77777777">
        <w:tc>
          <w:tcPr>
            <w:tcW w:w="1699" w:type="dxa"/>
            <w:tcBorders>
              <w:bottom w:val="single" w:sz="4" w:space="0" w:color="000000"/>
            </w:tcBorders>
            <w:shd w:val="clear" w:color="auto" w:fill="F2F2F2"/>
          </w:tcPr>
          <w:p w14:paraId="7C41F507"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ZAKAZ</w:t>
            </w:r>
          </w:p>
        </w:tc>
        <w:tc>
          <w:tcPr>
            <w:tcW w:w="1563" w:type="dxa"/>
            <w:tcBorders>
              <w:bottom w:val="single" w:sz="4" w:space="0" w:color="000000"/>
            </w:tcBorders>
            <w:shd w:val="clear" w:color="auto" w:fill="F2F2F2"/>
          </w:tcPr>
          <w:p w14:paraId="09620B5A" w14:textId="77777777" w:rsidR="00C477F1" w:rsidRPr="00B86A97" w:rsidRDefault="00EF039A">
            <w:pPr>
              <w:jc w:val="center"/>
              <w:rPr>
                <w:rFonts w:asciiTheme="majorHAnsi" w:eastAsia="Montserrat" w:hAnsiTheme="majorHAnsi" w:cstheme="majorHAnsi"/>
                <w:color w:val="FF0000"/>
                <w:sz w:val="18"/>
                <w:szCs w:val="18"/>
              </w:rPr>
            </w:pPr>
            <w:r w:rsidRPr="00B86A97">
              <w:rPr>
                <w:rFonts w:asciiTheme="majorHAnsi" w:eastAsia="Montserrat" w:hAnsiTheme="majorHAnsi" w:cstheme="majorHAnsi"/>
                <w:sz w:val="18"/>
                <w:szCs w:val="18"/>
              </w:rPr>
              <w:t xml:space="preserve">Строка (15) </w:t>
            </w:r>
            <w:r w:rsidRPr="00B86A97">
              <w:rPr>
                <w:rFonts w:asciiTheme="majorHAnsi" w:eastAsia="Montserrat" w:hAnsiTheme="majorHAnsi" w:cstheme="majorHAnsi"/>
                <w:color w:val="FF0000"/>
                <w:sz w:val="18"/>
                <w:szCs w:val="18"/>
              </w:rPr>
              <w:t>*</w:t>
            </w:r>
          </w:p>
        </w:tc>
        <w:tc>
          <w:tcPr>
            <w:tcW w:w="6803" w:type="dxa"/>
            <w:tcBorders>
              <w:bottom w:val="single" w:sz="4" w:space="0" w:color="000000"/>
            </w:tcBorders>
            <w:shd w:val="clear" w:color="auto" w:fill="F2F2F2"/>
          </w:tcPr>
          <w:p w14:paraId="115A2E46"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Номер документа уникальный, ID </w:t>
            </w:r>
            <w:r w:rsidRPr="00B86A97">
              <w:rPr>
                <w:rFonts w:asciiTheme="majorHAnsi" w:eastAsia="Montserrat" w:hAnsiTheme="majorHAnsi" w:cstheme="majorHAnsi"/>
                <w:color w:val="FF0000"/>
                <w:sz w:val="18"/>
                <w:szCs w:val="18"/>
              </w:rPr>
              <w:t xml:space="preserve">(уникальный в пределах года номер документа. Уникальность должна соблюдаться и для заказов на доставку так и для заказов на возврат) </w:t>
            </w:r>
          </w:p>
        </w:tc>
      </w:tr>
      <w:tr w:rsidR="00C477F1" w:rsidRPr="00B86A97" w14:paraId="7F9ACDEF" w14:textId="77777777">
        <w:tc>
          <w:tcPr>
            <w:tcW w:w="1699" w:type="dxa"/>
            <w:shd w:val="clear" w:color="auto" w:fill="F2F2F2"/>
          </w:tcPr>
          <w:p w14:paraId="6CFE1BBB"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NOMPOST</w:t>
            </w:r>
          </w:p>
        </w:tc>
        <w:tc>
          <w:tcPr>
            <w:tcW w:w="1563" w:type="dxa"/>
            <w:shd w:val="clear" w:color="auto" w:fill="F2F2F2"/>
          </w:tcPr>
          <w:p w14:paraId="6B7AC506"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30)</w:t>
            </w:r>
          </w:p>
        </w:tc>
        <w:tc>
          <w:tcPr>
            <w:tcW w:w="6803" w:type="dxa"/>
            <w:shd w:val="clear" w:color="auto" w:fill="F2F2F2"/>
          </w:tcPr>
          <w:p w14:paraId="5FE56D31"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Номер поступления (заказы кросс-</w:t>
            </w:r>
            <w:proofErr w:type="spellStart"/>
            <w:r w:rsidRPr="00B86A97">
              <w:rPr>
                <w:rFonts w:asciiTheme="majorHAnsi" w:eastAsia="Montserrat" w:hAnsiTheme="majorHAnsi" w:cstheme="majorHAnsi"/>
                <w:sz w:val="18"/>
                <w:szCs w:val="18"/>
              </w:rPr>
              <w:t>докинг</w:t>
            </w:r>
            <w:proofErr w:type="spellEnd"/>
            <w:r w:rsidRPr="00B86A97">
              <w:rPr>
                <w:rFonts w:asciiTheme="majorHAnsi" w:eastAsia="Montserrat" w:hAnsiTheme="majorHAnsi" w:cstheme="majorHAnsi"/>
                <w:sz w:val="18"/>
                <w:szCs w:val="18"/>
              </w:rPr>
              <w:t>). Это идентификатор конкретной поставки заказов кросс-</w:t>
            </w:r>
            <w:proofErr w:type="spellStart"/>
            <w:r w:rsidRPr="00B86A97">
              <w:rPr>
                <w:rFonts w:asciiTheme="majorHAnsi" w:eastAsia="Montserrat" w:hAnsiTheme="majorHAnsi" w:cstheme="majorHAnsi"/>
                <w:sz w:val="18"/>
                <w:szCs w:val="18"/>
              </w:rPr>
              <w:t>докинг</w:t>
            </w:r>
            <w:proofErr w:type="spellEnd"/>
            <w:r w:rsidRPr="00B86A97">
              <w:rPr>
                <w:rFonts w:asciiTheme="majorHAnsi" w:eastAsia="Montserrat" w:hAnsiTheme="majorHAnsi" w:cstheme="majorHAnsi"/>
                <w:sz w:val="18"/>
                <w:szCs w:val="18"/>
              </w:rPr>
              <w:t xml:space="preserve"> на склад </w:t>
            </w:r>
            <w:proofErr w:type="spellStart"/>
            <w:r w:rsidRPr="00B86A97">
              <w:rPr>
                <w:rFonts w:asciiTheme="majorHAnsi" w:eastAsia="Montserrat" w:hAnsiTheme="majorHAnsi" w:cstheme="majorHAnsi"/>
                <w:sz w:val="18"/>
                <w:szCs w:val="18"/>
              </w:rPr>
              <w:t>ПроФреш</w:t>
            </w:r>
            <w:proofErr w:type="spellEnd"/>
            <w:r w:rsidRPr="00B86A97">
              <w:rPr>
                <w:rFonts w:asciiTheme="majorHAnsi" w:eastAsia="Montserrat" w:hAnsiTheme="majorHAnsi" w:cstheme="majorHAnsi"/>
                <w:sz w:val="18"/>
                <w:szCs w:val="18"/>
              </w:rPr>
              <w:t>. Этот номер используется для разделения заказов по нескольким документам «Заказ на доставку».</w:t>
            </w:r>
          </w:p>
        </w:tc>
      </w:tr>
      <w:tr w:rsidR="00C477F1" w:rsidRPr="00B86A97" w14:paraId="1BF0727B" w14:textId="77777777">
        <w:tc>
          <w:tcPr>
            <w:tcW w:w="1699" w:type="dxa"/>
            <w:tcBorders>
              <w:bottom w:val="single" w:sz="4" w:space="0" w:color="000000"/>
            </w:tcBorders>
            <w:shd w:val="clear" w:color="auto" w:fill="F2F2F2"/>
          </w:tcPr>
          <w:p w14:paraId="70DB418F"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PR</w:t>
            </w:r>
          </w:p>
        </w:tc>
        <w:tc>
          <w:tcPr>
            <w:tcW w:w="1563" w:type="dxa"/>
            <w:tcBorders>
              <w:bottom w:val="single" w:sz="4" w:space="0" w:color="000000"/>
            </w:tcBorders>
            <w:shd w:val="clear" w:color="auto" w:fill="F2F2F2"/>
          </w:tcPr>
          <w:p w14:paraId="266EEEFB"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w:t>
            </w:r>
          </w:p>
        </w:tc>
        <w:tc>
          <w:tcPr>
            <w:tcW w:w="6803" w:type="dxa"/>
            <w:tcBorders>
              <w:bottom w:val="single" w:sz="4" w:space="0" w:color="000000"/>
            </w:tcBorders>
            <w:shd w:val="clear" w:color="auto" w:fill="F2F2F2"/>
          </w:tcPr>
          <w:p w14:paraId="08D2D98C"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Активность документа. 1 - активен, 0 - отменен. Используется для отмены ранее выгруженных Заказов и активации отмененных.</w:t>
            </w:r>
          </w:p>
        </w:tc>
      </w:tr>
      <w:tr w:rsidR="00C477F1" w:rsidRPr="00B86A97" w14:paraId="06E9D7E3" w14:textId="77777777">
        <w:tc>
          <w:tcPr>
            <w:tcW w:w="1699" w:type="dxa"/>
            <w:tcBorders>
              <w:top w:val="single" w:sz="4" w:space="0" w:color="000000"/>
              <w:left w:val="single" w:sz="4" w:space="0" w:color="000000"/>
              <w:bottom w:val="single" w:sz="4" w:space="0" w:color="000000"/>
              <w:right w:val="single" w:sz="4" w:space="0" w:color="000000"/>
            </w:tcBorders>
            <w:shd w:val="clear" w:color="auto" w:fill="F2F2F2"/>
          </w:tcPr>
          <w:p w14:paraId="72648902"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ITEMCOUNT</w:t>
            </w:r>
          </w:p>
        </w:tc>
        <w:tc>
          <w:tcPr>
            <w:tcW w:w="1563" w:type="dxa"/>
            <w:tcBorders>
              <w:top w:val="single" w:sz="4" w:space="0" w:color="000000"/>
              <w:left w:val="single" w:sz="4" w:space="0" w:color="000000"/>
              <w:bottom w:val="single" w:sz="4" w:space="0" w:color="000000"/>
              <w:right w:val="single" w:sz="4" w:space="0" w:color="000000"/>
            </w:tcBorders>
            <w:shd w:val="clear" w:color="auto" w:fill="F2F2F2"/>
          </w:tcPr>
          <w:p w14:paraId="15E91800"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10,3)</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Pr>
          <w:p w14:paraId="2A4A7EA9"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Количество Единиц товара</w:t>
            </w:r>
          </w:p>
        </w:tc>
      </w:tr>
      <w:tr w:rsidR="00C477F1" w:rsidRPr="00B86A97" w14:paraId="185DF500" w14:textId="77777777">
        <w:tc>
          <w:tcPr>
            <w:tcW w:w="1699" w:type="dxa"/>
            <w:tcBorders>
              <w:top w:val="single" w:sz="4" w:space="0" w:color="000000"/>
              <w:left w:val="single" w:sz="4" w:space="0" w:color="000000"/>
              <w:bottom w:val="single" w:sz="4" w:space="0" w:color="000000"/>
              <w:right w:val="single" w:sz="4" w:space="0" w:color="000000"/>
            </w:tcBorders>
            <w:shd w:val="clear" w:color="auto" w:fill="F2F2F2"/>
          </w:tcPr>
          <w:p w14:paraId="540BE5AC"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PLACECOUNT</w:t>
            </w:r>
          </w:p>
        </w:tc>
        <w:tc>
          <w:tcPr>
            <w:tcW w:w="1563" w:type="dxa"/>
            <w:tcBorders>
              <w:top w:val="single" w:sz="4" w:space="0" w:color="000000"/>
              <w:left w:val="single" w:sz="4" w:space="0" w:color="000000"/>
              <w:bottom w:val="single" w:sz="4" w:space="0" w:color="000000"/>
              <w:right w:val="single" w:sz="4" w:space="0" w:color="000000"/>
            </w:tcBorders>
            <w:shd w:val="clear" w:color="auto" w:fill="F2F2F2"/>
          </w:tcPr>
          <w:p w14:paraId="6776D8E4"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3,0)</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Pr>
          <w:p w14:paraId="556B81C3"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Количество транспортных мест </w:t>
            </w:r>
          </w:p>
        </w:tc>
      </w:tr>
      <w:tr w:rsidR="00C477F1" w:rsidRPr="00B86A97" w14:paraId="43CFB8F4" w14:textId="77777777">
        <w:tc>
          <w:tcPr>
            <w:tcW w:w="1699" w:type="dxa"/>
            <w:tcBorders>
              <w:top w:val="single" w:sz="4" w:space="0" w:color="000000"/>
              <w:left w:val="single" w:sz="4" w:space="0" w:color="000000"/>
              <w:bottom w:val="single" w:sz="4" w:space="0" w:color="000000"/>
              <w:right w:val="single" w:sz="4" w:space="0" w:color="000000"/>
            </w:tcBorders>
            <w:shd w:val="clear" w:color="auto" w:fill="F2F2F2"/>
          </w:tcPr>
          <w:p w14:paraId="678CCEB3"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PALETCOUNT</w:t>
            </w:r>
          </w:p>
        </w:tc>
        <w:tc>
          <w:tcPr>
            <w:tcW w:w="1563" w:type="dxa"/>
            <w:tcBorders>
              <w:top w:val="single" w:sz="4" w:space="0" w:color="000000"/>
              <w:left w:val="single" w:sz="4" w:space="0" w:color="000000"/>
              <w:bottom w:val="single" w:sz="4" w:space="0" w:color="000000"/>
              <w:right w:val="single" w:sz="4" w:space="0" w:color="000000"/>
            </w:tcBorders>
            <w:shd w:val="clear" w:color="auto" w:fill="F2F2F2"/>
          </w:tcPr>
          <w:p w14:paraId="1FE290BB"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3,0)</w:t>
            </w:r>
          </w:p>
        </w:tc>
        <w:tc>
          <w:tcPr>
            <w:tcW w:w="6803" w:type="dxa"/>
            <w:tcBorders>
              <w:top w:val="single" w:sz="4" w:space="0" w:color="000000"/>
              <w:left w:val="single" w:sz="4" w:space="0" w:color="000000"/>
              <w:bottom w:val="single" w:sz="4" w:space="0" w:color="000000"/>
              <w:right w:val="single" w:sz="4" w:space="0" w:color="000000"/>
            </w:tcBorders>
            <w:shd w:val="clear" w:color="auto" w:fill="F2F2F2"/>
          </w:tcPr>
          <w:p w14:paraId="51D71865"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Количество транспортных паллет</w:t>
            </w:r>
          </w:p>
        </w:tc>
      </w:tr>
      <w:tr w:rsidR="00C477F1" w:rsidRPr="00B86A97" w14:paraId="2A9B0C80" w14:textId="77777777">
        <w:tc>
          <w:tcPr>
            <w:tcW w:w="1699" w:type="dxa"/>
            <w:shd w:val="clear" w:color="auto" w:fill="auto"/>
          </w:tcPr>
          <w:p w14:paraId="12F72F73"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KONTRA</w:t>
            </w:r>
          </w:p>
        </w:tc>
        <w:tc>
          <w:tcPr>
            <w:tcW w:w="1563" w:type="dxa"/>
            <w:shd w:val="clear" w:color="auto" w:fill="auto"/>
          </w:tcPr>
          <w:p w14:paraId="2FE41B35"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auto"/>
          </w:tcPr>
          <w:p w14:paraId="5CF47E38"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Уникальный код контрагента </w:t>
            </w:r>
          </w:p>
        </w:tc>
      </w:tr>
      <w:tr w:rsidR="00C477F1" w:rsidRPr="00B86A97" w14:paraId="2CAF0407" w14:textId="77777777">
        <w:tc>
          <w:tcPr>
            <w:tcW w:w="1699" w:type="dxa"/>
            <w:tcBorders>
              <w:bottom w:val="single" w:sz="4" w:space="0" w:color="000000"/>
            </w:tcBorders>
            <w:shd w:val="clear" w:color="auto" w:fill="auto"/>
          </w:tcPr>
          <w:p w14:paraId="193B6265"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KONTRANAME</w:t>
            </w:r>
          </w:p>
        </w:tc>
        <w:tc>
          <w:tcPr>
            <w:tcW w:w="1563" w:type="dxa"/>
            <w:tcBorders>
              <w:bottom w:val="single" w:sz="4" w:space="0" w:color="000000"/>
            </w:tcBorders>
            <w:shd w:val="clear" w:color="auto" w:fill="auto"/>
          </w:tcPr>
          <w:p w14:paraId="163A72A5"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150)</w:t>
            </w:r>
          </w:p>
        </w:tc>
        <w:tc>
          <w:tcPr>
            <w:tcW w:w="6803" w:type="dxa"/>
            <w:tcBorders>
              <w:bottom w:val="single" w:sz="4" w:space="0" w:color="000000"/>
            </w:tcBorders>
            <w:shd w:val="clear" w:color="auto" w:fill="auto"/>
          </w:tcPr>
          <w:p w14:paraId="5B4CCF06" w14:textId="77777777" w:rsidR="00C477F1" w:rsidRPr="0045196E" w:rsidRDefault="00EF039A">
            <w:pPr>
              <w:ind w:left="34"/>
              <w:rPr>
                <w:rFonts w:asciiTheme="majorHAnsi" w:eastAsia="Montserrat" w:hAnsiTheme="majorHAnsi" w:cstheme="majorHAnsi"/>
                <w:sz w:val="18"/>
                <w:szCs w:val="18"/>
                <w:lang w:val="ru-RU"/>
              </w:rPr>
            </w:pPr>
            <w:r w:rsidRPr="00B86A97">
              <w:rPr>
                <w:rFonts w:asciiTheme="majorHAnsi" w:eastAsia="Montserrat" w:hAnsiTheme="majorHAnsi" w:cstheme="majorHAnsi"/>
                <w:sz w:val="18"/>
                <w:szCs w:val="18"/>
              </w:rPr>
              <w:t xml:space="preserve">Наименование контрагента, плательщика </w:t>
            </w:r>
            <w:r w:rsidR="0045196E">
              <w:rPr>
                <w:rFonts w:asciiTheme="majorHAnsi" w:eastAsia="Montserrat" w:hAnsiTheme="majorHAnsi" w:cstheme="majorHAnsi"/>
                <w:sz w:val="18"/>
                <w:szCs w:val="18"/>
                <w:lang w:val="ru-RU"/>
              </w:rPr>
              <w:t>из УПД</w:t>
            </w:r>
          </w:p>
        </w:tc>
      </w:tr>
      <w:tr w:rsidR="00C477F1" w:rsidRPr="00B86A97" w14:paraId="3AAEB18B" w14:textId="77777777">
        <w:tc>
          <w:tcPr>
            <w:tcW w:w="1699" w:type="dxa"/>
            <w:shd w:val="clear" w:color="auto" w:fill="auto"/>
          </w:tcPr>
          <w:p w14:paraId="513A5B21"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KINN</w:t>
            </w:r>
          </w:p>
        </w:tc>
        <w:tc>
          <w:tcPr>
            <w:tcW w:w="1563" w:type="dxa"/>
            <w:shd w:val="clear" w:color="auto" w:fill="auto"/>
          </w:tcPr>
          <w:p w14:paraId="46C6F1FB"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auto"/>
          </w:tcPr>
          <w:p w14:paraId="593E00B9"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ИНН плательщика</w:t>
            </w:r>
          </w:p>
        </w:tc>
      </w:tr>
      <w:tr w:rsidR="00C477F1" w:rsidRPr="00B86A97" w14:paraId="573A96AD" w14:textId="77777777">
        <w:tc>
          <w:tcPr>
            <w:tcW w:w="1699" w:type="dxa"/>
            <w:shd w:val="clear" w:color="auto" w:fill="auto"/>
          </w:tcPr>
          <w:p w14:paraId="5ADDF065"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KKPP</w:t>
            </w:r>
          </w:p>
        </w:tc>
        <w:tc>
          <w:tcPr>
            <w:tcW w:w="1563" w:type="dxa"/>
            <w:shd w:val="clear" w:color="auto" w:fill="auto"/>
          </w:tcPr>
          <w:p w14:paraId="0F5C36CD"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auto"/>
          </w:tcPr>
          <w:p w14:paraId="5FAEFD5C"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КПП плательщика</w:t>
            </w:r>
          </w:p>
        </w:tc>
      </w:tr>
      <w:tr w:rsidR="00C477F1" w:rsidRPr="00B86A97" w14:paraId="70C4B6AF" w14:textId="77777777">
        <w:tc>
          <w:tcPr>
            <w:tcW w:w="1699" w:type="dxa"/>
            <w:shd w:val="clear" w:color="auto" w:fill="auto"/>
          </w:tcPr>
          <w:p w14:paraId="7DB34608"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KADR</w:t>
            </w:r>
          </w:p>
        </w:tc>
        <w:tc>
          <w:tcPr>
            <w:tcW w:w="1563" w:type="dxa"/>
            <w:shd w:val="clear" w:color="auto" w:fill="auto"/>
          </w:tcPr>
          <w:p w14:paraId="6192A348"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250)</w:t>
            </w:r>
          </w:p>
        </w:tc>
        <w:tc>
          <w:tcPr>
            <w:tcW w:w="6803" w:type="dxa"/>
            <w:shd w:val="clear" w:color="auto" w:fill="auto"/>
          </w:tcPr>
          <w:p w14:paraId="518EDD18"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Адрес плательщика (юридический), адрес покупателя в печатных документах</w:t>
            </w:r>
          </w:p>
        </w:tc>
      </w:tr>
      <w:tr w:rsidR="00C477F1" w:rsidRPr="00B86A97" w14:paraId="3937B25A" w14:textId="77777777">
        <w:tc>
          <w:tcPr>
            <w:tcW w:w="1699" w:type="dxa"/>
            <w:shd w:val="clear" w:color="auto" w:fill="auto"/>
          </w:tcPr>
          <w:p w14:paraId="45A15707"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KRS</w:t>
            </w:r>
          </w:p>
        </w:tc>
        <w:tc>
          <w:tcPr>
            <w:tcW w:w="1563" w:type="dxa"/>
            <w:shd w:val="clear" w:color="auto" w:fill="auto"/>
          </w:tcPr>
          <w:p w14:paraId="59948055"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30)</w:t>
            </w:r>
          </w:p>
        </w:tc>
        <w:tc>
          <w:tcPr>
            <w:tcW w:w="6803" w:type="dxa"/>
            <w:shd w:val="clear" w:color="auto" w:fill="auto"/>
          </w:tcPr>
          <w:p w14:paraId="310C2016"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Расчетный счет плательщика</w:t>
            </w:r>
          </w:p>
        </w:tc>
      </w:tr>
      <w:tr w:rsidR="00C477F1" w:rsidRPr="00B86A97" w14:paraId="293AC8A8" w14:textId="77777777">
        <w:tc>
          <w:tcPr>
            <w:tcW w:w="1699" w:type="dxa"/>
            <w:shd w:val="clear" w:color="auto" w:fill="auto"/>
          </w:tcPr>
          <w:p w14:paraId="28C1EFAD"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KKS</w:t>
            </w:r>
          </w:p>
        </w:tc>
        <w:tc>
          <w:tcPr>
            <w:tcW w:w="1563" w:type="dxa"/>
            <w:shd w:val="clear" w:color="auto" w:fill="auto"/>
          </w:tcPr>
          <w:p w14:paraId="3314968A"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30)</w:t>
            </w:r>
          </w:p>
        </w:tc>
        <w:tc>
          <w:tcPr>
            <w:tcW w:w="6803" w:type="dxa"/>
            <w:shd w:val="clear" w:color="auto" w:fill="auto"/>
          </w:tcPr>
          <w:p w14:paraId="37E00C0B"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Кор. счет плательщика</w:t>
            </w:r>
          </w:p>
        </w:tc>
      </w:tr>
      <w:tr w:rsidR="00C477F1" w:rsidRPr="00B86A97" w14:paraId="4CBD83F2" w14:textId="77777777">
        <w:tc>
          <w:tcPr>
            <w:tcW w:w="1699" w:type="dxa"/>
            <w:shd w:val="clear" w:color="auto" w:fill="auto"/>
          </w:tcPr>
          <w:p w14:paraId="4F309385"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KBANK</w:t>
            </w:r>
          </w:p>
        </w:tc>
        <w:tc>
          <w:tcPr>
            <w:tcW w:w="1563" w:type="dxa"/>
            <w:shd w:val="clear" w:color="auto" w:fill="auto"/>
          </w:tcPr>
          <w:p w14:paraId="159841E4"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150)</w:t>
            </w:r>
          </w:p>
        </w:tc>
        <w:tc>
          <w:tcPr>
            <w:tcW w:w="6803" w:type="dxa"/>
            <w:shd w:val="clear" w:color="auto" w:fill="auto"/>
          </w:tcPr>
          <w:p w14:paraId="0D2482E0"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Банк плательщика</w:t>
            </w:r>
          </w:p>
        </w:tc>
      </w:tr>
      <w:tr w:rsidR="00C477F1" w:rsidRPr="00B86A97" w14:paraId="000BC9C5" w14:textId="77777777">
        <w:tc>
          <w:tcPr>
            <w:tcW w:w="1699" w:type="dxa"/>
            <w:shd w:val="clear" w:color="auto" w:fill="auto"/>
          </w:tcPr>
          <w:p w14:paraId="1D7BBA13"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lastRenderedPageBreak/>
              <w:t>KBIK</w:t>
            </w:r>
          </w:p>
        </w:tc>
        <w:tc>
          <w:tcPr>
            <w:tcW w:w="1563" w:type="dxa"/>
            <w:shd w:val="clear" w:color="auto" w:fill="auto"/>
          </w:tcPr>
          <w:p w14:paraId="2E9E389B"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auto"/>
          </w:tcPr>
          <w:p w14:paraId="06EE53A6"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БИК банка плательщика</w:t>
            </w:r>
          </w:p>
        </w:tc>
      </w:tr>
      <w:tr w:rsidR="00C477F1" w:rsidRPr="00B86A97" w14:paraId="0EC1AE65" w14:textId="77777777">
        <w:tc>
          <w:tcPr>
            <w:tcW w:w="1699" w:type="dxa"/>
            <w:shd w:val="clear" w:color="auto" w:fill="auto"/>
          </w:tcPr>
          <w:p w14:paraId="5F484276"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KTEL</w:t>
            </w:r>
          </w:p>
        </w:tc>
        <w:tc>
          <w:tcPr>
            <w:tcW w:w="1563" w:type="dxa"/>
            <w:shd w:val="clear" w:color="auto" w:fill="auto"/>
          </w:tcPr>
          <w:p w14:paraId="722A9609"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50)</w:t>
            </w:r>
          </w:p>
        </w:tc>
        <w:tc>
          <w:tcPr>
            <w:tcW w:w="6803" w:type="dxa"/>
            <w:shd w:val="clear" w:color="auto" w:fill="auto"/>
          </w:tcPr>
          <w:p w14:paraId="66CAD7B2"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Телефон плательщика</w:t>
            </w:r>
          </w:p>
        </w:tc>
      </w:tr>
      <w:tr w:rsidR="00C477F1" w:rsidRPr="00B86A97" w14:paraId="649C2956" w14:textId="77777777">
        <w:tc>
          <w:tcPr>
            <w:tcW w:w="1699" w:type="dxa"/>
            <w:shd w:val="clear" w:color="auto" w:fill="F2F2F2"/>
          </w:tcPr>
          <w:p w14:paraId="374C0D4B"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ADR</w:t>
            </w:r>
          </w:p>
        </w:tc>
        <w:tc>
          <w:tcPr>
            <w:tcW w:w="1563" w:type="dxa"/>
            <w:shd w:val="clear" w:color="auto" w:fill="F2F2F2"/>
          </w:tcPr>
          <w:p w14:paraId="7BA6BD5A" w14:textId="77777777" w:rsidR="00C477F1" w:rsidRPr="00B86A97" w:rsidRDefault="00EF039A">
            <w:pPr>
              <w:jc w:val="center"/>
              <w:rPr>
                <w:rFonts w:asciiTheme="majorHAnsi" w:eastAsia="Montserrat" w:hAnsiTheme="majorHAnsi" w:cstheme="majorHAnsi"/>
                <w:color w:val="FF0000"/>
                <w:sz w:val="18"/>
                <w:szCs w:val="18"/>
              </w:rPr>
            </w:pPr>
            <w:r w:rsidRPr="00B86A97">
              <w:rPr>
                <w:rFonts w:asciiTheme="majorHAnsi" w:eastAsia="Montserrat" w:hAnsiTheme="majorHAnsi" w:cstheme="majorHAnsi"/>
                <w:sz w:val="18"/>
                <w:szCs w:val="18"/>
              </w:rPr>
              <w:t>Строка (</w:t>
            </w:r>
            <w:proofErr w:type="gramStart"/>
            <w:r w:rsidRPr="00B86A97">
              <w:rPr>
                <w:rFonts w:asciiTheme="majorHAnsi" w:eastAsia="Montserrat" w:hAnsiTheme="majorHAnsi" w:cstheme="majorHAnsi"/>
                <w:sz w:val="18"/>
                <w:szCs w:val="18"/>
              </w:rPr>
              <w:t>200)</w:t>
            </w:r>
            <w:r w:rsidRPr="00B86A97">
              <w:rPr>
                <w:rFonts w:asciiTheme="majorHAnsi" w:eastAsia="Montserrat" w:hAnsiTheme="majorHAnsi" w:cstheme="majorHAnsi"/>
                <w:color w:val="FF0000"/>
                <w:sz w:val="18"/>
                <w:szCs w:val="18"/>
              </w:rPr>
              <w:t>*</w:t>
            </w:r>
            <w:proofErr w:type="gramEnd"/>
          </w:p>
        </w:tc>
        <w:tc>
          <w:tcPr>
            <w:tcW w:w="6803" w:type="dxa"/>
            <w:shd w:val="clear" w:color="auto" w:fill="F2F2F2"/>
          </w:tcPr>
          <w:p w14:paraId="46BB0DFF"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Фактический адрес точки доставки, если доставка до Транспортной компании (далее ТК</w:t>
            </w:r>
            <w:proofErr w:type="gramStart"/>
            <w:r w:rsidRPr="00B86A97">
              <w:rPr>
                <w:rFonts w:asciiTheme="majorHAnsi" w:eastAsia="Montserrat" w:hAnsiTheme="majorHAnsi" w:cstheme="majorHAnsi"/>
                <w:sz w:val="18"/>
                <w:szCs w:val="18"/>
              </w:rPr>
              <w:t>),  тогда</w:t>
            </w:r>
            <w:proofErr w:type="gramEnd"/>
            <w:r w:rsidRPr="00B86A97">
              <w:rPr>
                <w:rFonts w:asciiTheme="majorHAnsi" w:eastAsia="Montserrat" w:hAnsiTheme="majorHAnsi" w:cstheme="majorHAnsi"/>
                <w:sz w:val="18"/>
                <w:szCs w:val="18"/>
              </w:rPr>
              <w:t xml:space="preserve"> адрес ТК.</w:t>
            </w:r>
          </w:p>
          <w:p w14:paraId="1114C37C"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Адрес должен быть заполнен согласно КЛАД.</w:t>
            </w:r>
            <w:r w:rsidRPr="00B86A97">
              <w:rPr>
                <w:rFonts w:asciiTheme="majorHAnsi" w:eastAsia="Montserrat" w:hAnsiTheme="majorHAnsi" w:cstheme="majorHAnsi"/>
                <w:sz w:val="18"/>
                <w:szCs w:val="18"/>
              </w:rPr>
              <w:br/>
              <w:t xml:space="preserve">Адрес не должен содержать уточняющие комментарии (комментарии нужно передавать в поле COMMENT).  </w:t>
            </w:r>
          </w:p>
        </w:tc>
      </w:tr>
      <w:tr w:rsidR="00C477F1" w:rsidRPr="00B86A97" w14:paraId="3C872A6F" w14:textId="77777777">
        <w:tc>
          <w:tcPr>
            <w:tcW w:w="1699" w:type="dxa"/>
            <w:tcBorders>
              <w:bottom w:val="single" w:sz="4" w:space="0" w:color="000000"/>
            </w:tcBorders>
            <w:shd w:val="clear" w:color="auto" w:fill="F2F2F2"/>
          </w:tcPr>
          <w:p w14:paraId="55EAB869"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MARKET</w:t>
            </w:r>
          </w:p>
        </w:tc>
        <w:tc>
          <w:tcPr>
            <w:tcW w:w="1563" w:type="dxa"/>
            <w:tcBorders>
              <w:bottom w:val="single" w:sz="4" w:space="0" w:color="000000"/>
            </w:tcBorders>
            <w:shd w:val="clear" w:color="auto" w:fill="F2F2F2"/>
          </w:tcPr>
          <w:p w14:paraId="28B16AC3"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tcBorders>
              <w:bottom w:val="single" w:sz="4" w:space="0" w:color="000000"/>
            </w:tcBorders>
            <w:shd w:val="clear" w:color="auto" w:fill="F2F2F2"/>
          </w:tcPr>
          <w:p w14:paraId="395993C8"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Уникальный код грузополучателя </w:t>
            </w:r>
          </w:p>
        </w:tc>
      </w:tr>
      <w:tr w:rsidR="00C477F1" w:rsidRPr="00B86A97" w14:paraId="15F33F4B" w14:textId="77777777">
        <w:tc>
          <w:tcPr>
            <w:tcW w:w="1699" w:type="dxa"/>
            <w:shd w:val="clear" w:color="auto" w:fill="F2F2F2"/>
          </w:tcPr>
          <w:p w14:paraId="2873C8CE"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MARKETNAME</w:t>
            </w:r>
          </w:p>
        </w:tc>
        <w:tc>
          <w:tcPr>
            <w:tcW w:w="1563" w:type="dxa"/>
            <w:shd w:val="clear" w:color="auto" w:fill="F2F2F2"/>
          </w:tcPr>
          <w:p w14:paraId="7CEB5090"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150)</w:t>
            </w:r>
          </w:p>
        </w:tc>
        <w:tc>
          <w:tcPr>
            <w:tcW w:w="6803" w:type="dxa"/>
            <w:shd w:val="clear" w:color="auto" w:fill="F2F2F2"/>
          </w:tcPr>
          <w:p w14:paraId="6A7E9A53"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Наименование грузополучателя, Получателя </w:t>
            </w:r>
            <w:r w:rsidR="0045196E">
              <w:rPr>
                <w:rFonts w:asciiTheme="majorHAnsi" w:eastAsia="Montserrat" w:hAnsiTheme="majorHAnsi" w:cstheme="majorHAnsi"/>
                <w:sz w:val="18"/>
                <w:szCs w:val="18"/>
                <w:lang w:val="ru-RU"/>
              </w:rPr>
              <w:t>из</w:t>
            </w:r>
            <w:r w:rsidRPr="00B86A97">
              <w:rPr>
                <w:rFonts w:asciiTheme="majorHAnsi" w:eastAsia="Montserrat" w:hAnsiTheme="majorHAnsi" w:cstheme="majorHAnsi"/>
                <w:sz w:val="18"/>
                <w:szCs w:val="18"/>
              </w:rPr>
              <w:t xml:space="preserve"> </w:t>
            </w:r>
            <w:r w:rsidR="0045196E">
              <w:rPr>
                <w:rFonts w:asciiTheme="majorHAnsi" w:eastAsia="Montserrat" w:hAnsiTheme="majorHAnsi" w:cstheme="majorHAnsi"/>
                <w:sz w:val="18"/>
                <w:szCs w:val="18"/>
                <w:lang w:val="ru-RU"/>
              </w:rPr>
              <w:t>УПД</w:t>
            </w:r>
            <w:r w:rsidRPr="00B86A97">
              <w:rPr>
                <w:rFonts w:asciiTheme="majorHAnsi" w:eastAsia="Montserrat" w:hAnsiTheme="majorHAnsi" w:cstheme="majorHAnsi"/>
                <w:sz w:val="18"/>
                <w:szCs w:val="18"/>
              </w:rPr>
              <w:t>.</w:t>
            </w:r>
          </w:p>
        </w:tc>
      </w:tr>
      <w:tr w:rsidR="00C477F1" w:rsidRPr="00B86A97" w14:paraId="5B707F4D" w14:textId="77777777">
        <w:tc>
          <w:tcPr>
            <w:tcW w:w="1699" w:type="dxa"/>
            <w:shd w:val="clear" w:color="auto" w:fill="F2F2F2"/>
          </w:tcPr>
          <w:p w14:paraId="2FCFCB42"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MINN</w:t>
            </w:r>
          </w:p>
        </w:tc>
        <w:tc>
          <w:tcPr>
            <w:tcW w:w="1563" w:type="dxa"/>
            <w:shd w:val="clear" w:color="auto" w:fill="F2F2F2"/>
          </w:tcPr>
          <w:p w14:paraId="51B5607E"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F2F2F2"/>
          </w:tcPr>
          <w:p w14:paraId="3643A07C"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ИНН грузополучателя</w:t>
            </w:r>
          </w:p>
        </w:tc>
      </w:tr>
      <w:tr w:rsidR="00C477F1" w:rsidRPr="00B86A97" w14:paraId="43E74E45" w14:textId="77777777">
        <w:tc>
          <w:tcPr>
            <w:tcW w:w="1699" w:type="dxa"/>
            <w:shd w:val="clear" w:color="auto" w:fill="F2F2F2"/>
          </w:tcPr>
          <w:p w14:paraId="05D0870A"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MKPP</w:t>
            </w:r>
          </w:p>
        </w:tc>
        <w:tc>
          <w:tcPr>
            <w:tcW w:w="1563" w:type="dxa"/>
            <w:shd w:val="clear" w:color="auto" w:fill="F2F2F2"/>
          </w:tcPr>
          <w:p w14:paraId="2BD94AD9"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F2F2F2"/>
          </w:tcPr>
          <w:p w14:paraId="4A1933DC"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КПП грузополучателя</w:t>
            </w:r>
          </w:p>
        </w:tc>
      </w:tr>
      <w:tr w:rsidR="00C477F1" w:rsidRPr="00B86A97" w14:paraId="46D4733D" w14:textId="77777777">
        <w:tc>
          <w:tcPr>
            <w:tcW w:w="1699" w:type="dxa"/>
            <w:shd w:val="clear" w:color="auto" w:fill="F2F2F2"/>
          </w:tcPr>
          <w:p w14:paraId="1BB2949F"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MADR</w:t>
            </w:r>
          </w:p>
        </w:tc>
        <w:tc>
          <w:tcPr>
            <w:tcW w:w="1563" w:type="dxa"/>
            <w:shd w:val="clear" w:color="auto" w:fill="F2F2F2"/>
          </w:tcPr>
          <w:p w14:paraId="2CFC4C4A"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250)</w:t>
            </w:r>
          </w:p>
        </w:tc>
        <w:tc>
          <w:tcPr>
            <w:tcW w:w="6803" w:type="dxa"/>
            <w:shd w:val="clear" w:color="auto" w:fill="F2F2F2"/>
          </w:tcPr>
          <w:p w14:paraId="66077305"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Адрес грузополучателя (почтовый), адрес грузополучателя для печатных форм </w:t>
            </w:r>
          </w:p>
        </w:tc>
      </w:tr>
      <w:tr w:rsidR="00C477F1" w:rsidRPr="00B86A97" w14:paraId="7B6B735D" w14:textId="77777777">
        <w:tc>
          <w:tcPr>
            <w:tcW w:w="1699" w:type="dxa"/>
            <w:shd w:val="clear" w:color="auto" w:fill="F2F2F2"/>
          </w:tcPr>
          <w:p w14:paraId="5F55BEA1"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MRS</w:t>
            </w:r>
          </w:p>
        </w:tc>
        <w:tc>
          <w:tcPr>
            <w:tcW w:w="1563" w:type="dxa"/>
            <w:shd w:val="clear" w:color="auto" w:fill="F2F2F2"/>
          </w:tcPr>
          <w:p w14:paraId="777F0DA9"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30)</w:t>
            </w:r>
          </w:p>
        </w:tc>
        <w:tc>
          <w:tcPr>
            <w:tcW w:w="6803" w:type="dxa"/>
            <w:shd w:val="clear" w:color="auto" w:fill="F2F2F2"/>
          </w:tcPr>
          <w:p w14:paraId="603C112A"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Расчетный счет грузополучателя</w:t>
            </w:r>
          </w:p>
        </w:tc>
      </w:tr>
      <w:tr w:rsidR="00C477F1" w:rsidRPr="00B86A97" w14:paraId="141CBFE0" w14:textId="77777777">
        <w:tc>
          <w:tcPr>
            <w:tcW w:w="1699" w:type="dxa"/>
            <w:shd w:val="clear" w:color="auto" w:fill="F2F2F2"/>
          </w:tcPr>
          <w:p w14:paraId="6435A155"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MKS</w:t>
            </w:r>
          </w:p>
        </w:tc>
        <w:tc>
          <w:tcPr>
            <w:tcW w:w="1563" w:type="dxa"/>
            <w:shd w:val="clear" w:color="auto" w:fill="F2F2F2"/>
          </w:tcPr>
          <w:p w14:paraId="787B1F1B"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30)</w:t>
            </w:r>
          </w:p>
        </w:tc>
        <w:tc>
          <w:tcPr>
            <w:tcW w:w="6803" w:type="dxa"/>
            <w:shd w:val="clear" w:color="auto" w:fill="F2F2F2"/>
          </w:tcPr>
          <w:p w14:paraId="266537DC"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Кор. счет грузополучателя</w:t>
            </w:r>
          </w:p>
        </w:tc>
      </w:tr>
      <w:tr w:rsidR="00C477F1" w:rsidRPr="00B86A97" w14:paraId="70093B6D" w14:textId="77777777">
        <w:tc>
          <w:tcPr>
            <w:tcW w:w="1699" w:type="dxa"/>
            <w:shd w:val="clear" w:color="auto" w:fill="F2F2F2"/>
          </w:tcPr>
          <w:p w14:paraId="2DF9BCC2"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MBANK</w:t>
            </w:r>
          </w:p>
        </w:tc>
        <w:tc>
          <w:tcPr>
            <w:tcW w:w="1563" w:type="dxa"/>
            <w:shd w:val="clear" w:color="auto" w:fill="F2F2F2"/>
          </w:tcPr>
          <w:p w14:paraId="60CB23C9"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150)</w:t>
            </w:r>
          </w:p>
        </w:tc>
        <w:tc>
          <w:tcPr>
            <w:tcW w:w="6803" w:type="dxa"/>
            <w:shd w:val="clear" w:color="auto" w:fill="F2F2F2"/>
          </w:tcPr>
          <w:p w14:paraId="6C28B088"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Банк грузополучателя</w:t>
            </w:r>
          </w:p>
        </w:tc>
      </w:tr>
      <w:tr w:rsidR="00C477F1" w:rsidRPr="00B86A97" w14:paraId="40DF67EE" w14:textId="77777777">
        <w:tc>
          <w:tcPr>
            <w:tcW w:w="1699" w:type="dxa"/>
            <w:shd w:val="clear" w:color="auto" w:fill="F2F2F2"/>
          </w:tcPr>
          <w:p w14:paraId="2D39C5B3"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MBIK</w:t>
            </w:r>
          </w:p>
        </w:tc>
        <w:tc>
          <w:tcPr>
            <w:tcW w:w="1563" w:type="dxa"/>
            <w:shd w:val="clear" w:color="auto" w:fill="F2F2F2"/>
          </w:tcPr>
          <w:p w14:paraId="1C623CAC"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F2F2F2"/>
          </w:tcPr>
          <w:p w14:paraId="7FBE4163"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БИК банка грузополучателя</w:t>
            </w:r>
          </w:p>
        </w:tc>
      </w:tr>
      <w:tr w:rsidR="00C477F1" w:rsidRPr="00B86A97" w14:paraId="2205C0A9" w14:textId="77777777">
        <w:tc>
          <w:tcPr>
            <w:tcW w:w="1699" w:type="dxa"/>
            <w:shd w:val="clear" w:color="auto" w:fill="F2F2F2"/>
          </w:tcPr>
          <w:p w14:paraId="55A2DDC4"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MTEL</w:t>
            </w:r>
          </w:p>
        </w:tc>
        <w:tc>
          <w:tcPr>
            <w:tcW w:w="1563" w:type="dxa"/>
            <w:shd w:val="clear" w:color="auto" w:fill="F2F2F2"/>
          </w:tcPr>
          <w:p w14:paraId="64228CE8"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50)</w:t>
            </w:r>
          </w:p>
        </w:tc>
        <w:tc>
          <w:tcPr>
            <w:tcW w:w="6803" w:type="dxa"/>
            <w:shd w:val="clear" w:color="auto" w:fill="F2F2F2"/>
          </w:tcPr>
          <w:p w14:paraId="1C847EEB"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Телефон грузополучателя</w:t>
            </w:r>
          </w:p>
        </w:tc>
      </w:tr>
      <w:tr w:rsidR="00C477F1" w:rsidRPr="00B86A97" w14:paraId="075281B8" w14:textId="77777777">
        <w:tc>
          <w:tcPr>
            <w:tcW w:w="1699" w:type="dxa"/>
            <w:shd w:val="clear" w:color="auto" w:fill="F2F2F2"/>
          </w:tcPr>
          <w:p w14:paraId="51BCCB37"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OKPO</w:t>
            </w:r>
          </w:p>
        </w:tc>
        <w:tc>
          <w:tcPr>
            <w:tcW w:w="1563" w:type="dxa"/>
            <w:shd w:val="clear" w:color="auto" w:fill="F2F2F2"/>
          </w:tcPr>
          <w:p w14:paraId="52CCE32F"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803" w:type="dxa"/>
            <w:shd w:val="clear" w:color="auto" w:fill="F2F2F2"/>
          </w:tcPr>
          <w:p w14:paraId="193452A0"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ОКПО грузополучателя</w:t>
            </w:r>
          </w:p>
        </w:tc>
      </w:tr>
      <w:tr w:rsidR="00A92303" w:rsidRPr="00A92303" w14:paraId="35FCABC9" w14:textId="77777777">
        <w:tc>
          <w:tcPr>
            <w:tcW w:w="1699" w:type="dxa"/>
            <w:shd w:val="clear" w:color="auto" w:fill="auto"/>
          </w:tcPr>
          <w:p w14:paraId="46022AB9" w14:textId="104597C7" w:rsidR="00A92303" w:rsidRPr="00A92303" w:rsidRDefault="00A92303">
            <w:pPr>
              <w:rPr>
                <w:rFonts w:asciiTheme="majorHAnsi" w:eastAsia="Montserrat" w:hAnsiTheme="majorHAnsi" w:cstheme="majorHAnsi"/>
                <w:sz w:val="18"/>
                <w:szCs w:val="18"/>
              </w:rPr>
            </w:pPr>
            <w:r w:rsidRPr="00A92303">
              <w:rPr>
                <w:rFonts w:asciiTheme="majorHAnsi" w:hAnsiTheme="majorHAnsi" w:cstheme="majorHAnsi"/>
                <w:sz w:val="18"/>
                <w:szCs w:val="18"/>
                <w:shd w:val="clear" w:color="auto" w:fill="FFFFFF"/>
              </w:rPr>
              <w:t>IDEDO </w:t>
            </w:r>
          </w:p>
        </w:tc>
        <w:tc>
          <w:tcPr>
            <w:tcW w:w="1563" w:type="dxa"/>
            <w:shd w:val="clear" w:color="auto" w:fill="auto"/>
          </w:tcPr>
          <w:p w14:paraId="5C2DDB90" w14:textId="3245EC26" w:rsidR="00A92303" w:rsidRPr="00A92303" w:rsidRDefault="00A92303">
            <w:pPr>
              <w:jc w:val="center"/>
              <w:rPr>
                <w:rFonts w:asciiTheme="majorHAnsi" w:eastAsia="Montserrat" w:hAnsiTheme="majorHAnsi" w:cstheme="majorHAnsi"/>
                <w:sz w:val="18"/>
                <w:szCs w:val="18"/>
                <w:lang w:val="ru-RU"/>
              </w:rPr>
            </w:pPr>
            <w:proofErr w:type="gramStart"/>
            <w:r w:rsidRPr="00A92303">
              <w:rPr>
                <w:rFonts w:asciiTheme="majorHAnsi" w:eastAsia="Montserrat" w:hAnsiTheme="majorHAnsi" w:cstheme="majorHAnsi"/>
                <w:sz w:val="18"/>
                <w:szCs w:val="18"/>
                <w:lang w:val="ru-RU"/>
              </w:rPr>
              <w:t>Строка(</w:t>
            </w:r>
            <w:proofErr w:type="gramEnd"/>
            <w:r w:rsidRPr="00A92303">
              <w:rPr>
                <w:rFonts w:asciiTheme="majorHAnsi" w:eastAsia="Montserrat" w:hAnsiTheme="majorHAnsi" w:cstheme="majorHAnsi"/>
                <w:sz w:val="18"/>
                <w:szCs w:val="18"/>
                <w:lang w:val="ru-RU"/>
              </w:rPr>
              <w:t>50)</w:t>
            </w:r>
          </w:p>
        </w:tc>
        <w:tc>
          <w:tcPr>
            <w:tcW w:w="6803" w:type="dxa"/>
            <w:shd w:val="clear" w:color="auto" w:fill="auto"/>
          </w:tcPr>
          <w:p w14:paraId="664D13C7" w14:textId="044DCA74" w:rsidR="00A92303" w:rsidRPr="00A92303" w:rsidRDefault="00A92303">
            <w:pPr>
              <w:ind w:left="34"/>
              <w:rPr>
                <w:rFonts w:asciiTheme="majorHAnsi" w:eastAsia="Montserrat" w:hAnsiTheme="majorHAnsi" w:cstheme="majorHAnsi"/>
                <w:sz w:val="18"/>
                <w:szCs w:val="18"/>
              </w:rPr>
            </w:pPr>
            <w:r w:rsidRPr="00A92303">
              <w:rPr>
                <w:rFonts w:asciiTheme="majorHAnsi" w:hAnsiTheme="majorHAnsi" w:cstheme="majorHAnsi"/>
                <w:sz w:val="18"/>
                <w:szCs w:val="18"/>
                <w:shd w:val="clear" w:color="auto" w:fill="FFFFFF"/>
              </w:rPr>
              <w:t xml:space="preserve">ID ЭДО, на который будет оформлена </w:t>
            </w:r>
            <w:proofErr w:type="spellStart"/>
            <w:r w:rsidRPr="00A92303">
              <w:rPr>
                <w:rFonts w:asciiTheme="majorHAnsi" w:hAnsiTheme="majorHAnsi" w:cstheme="majorHAnsi"/>
                <w:sz w:val="18"/>
                <w:szCs w:val="18"/>
                <w:shd w:val="clear" w:color="auto" w:fill="FFFFFF"/>
              </w:rPr>
              <w:t>ЭТрН</w:t>
            </w:r>
            <w:proofErr w:type="spellEnd"/>
          </w:p>
        </w:tc>
      </w:tr>
      <w:tr w:rsidR="00A92303" w:rsidRPr="00A92303" w14:paraId="3337D8C5" w14:textId="77777777">
        <w:tc>
          <w:tcPr>
            <w:tcW w:w="1699" w:type="dxa"/>
            <w:shd w:val="clear" w:color="auto" w:fill="auto"/>
          </w:tcPr>
          <w:p w14:paraId="7CAFE3DA" w14:textId="23B8B4D7" w:rsidR="00A92303" w:rsidRPr="00A92303" w:rsidRDefault="00A92303">
            <w:pPr>
              <w:rPr>
                <w:rFonts w:asciiTheme="majorHAnsi" w:eastAsia="Montserrat" w:hAnsiTheme="majorHAnsi" w:cstheme="majorHAnsi"/>
                <w:sz w:val="18"/>
                <w:szCs w:val="18"/>
              </w:rPr>
            </w:pPr>
            <w:r w:rsidRPr="00A92303">
              <w:rPr>
                <w:rFonts w:asciiTheme="majorHAnsi" w:hAnsiTheme="majorHAnsi" w:cstheme="majorHAnsi"/>
                <w:sz w:val="18"/>
                <w:szCs w:val="18"/>
                <w:shd w:val="clear" w:color="auto" w:fill="FFFFFF"/>
              </w:rPr>
              <w:t>MGLN </w:t>
            </w:r>
          </w:p>
        </w:tc>
        <w:tc>
          <w:tcPr>
            <w:tcW w:w="1563" w:type="dxa"/>
            <w:shd w:val="clear" w:color="auto" w:fill="auto"/>
          </w:tcPr>
          <w:p w14:paraId="02C51FB4" w14:textId="5EC5C6D5" w:rsidR="00A92303" w:rsidRPr="00A92303" w:rsidRDefault="00A92303">
            <w:pPr>
              <w:jc w:val="center"/>
              <w:rPr>
                <w:rFonts w:asciiTheme="majorHAnsi" w:eastAsia="Montserrat" w:hAnsiTheme="majorHAnsi" w:cstheme="majorHAnsi"/>
                <w:sz w:val="18"/>
                <w:szCs w:val="18"/>
                <w:lang w:val="ru-RU"/>
              </w:rPr>
            </w:pPr>
            <w:proofErr w:type="gramStart"/>
            <w:r w:rsidRPr="00A92303">
              <w:rPr>
                <w:rFonts w:asciiTheme="majorHAnsi" w:eastAsia="Montserrat" w:hAnsiTheme="majorHAnsi" w:cstheme="majorHAnsi"/>
                <w:sz w:val="18"/>
                <w:szCs w:val="18"/>
                <w:lang w:val="ru-RU"/>
              </w:rPr>
              <w:t>Строка(</w:t>
            </w:r>
            <w:proofErr w:type="gramEnd"/>
            <w:r w:rsidRPr="00A92303">
              <w:rPr>
                <w:rFonts w:asciiTheme="majorHAnsi" w:eastAsia="Montserrat" w:hAnsiTheme="majorHAnsi" w:cstheme="majorHAnsi"/>
                <w:sz w:val="18"/>
                <w:szCs w:val="18"/>
                <w:lang w:val="ru-RU"/>
              </w:rPr>
              <w:t>30)</w:t>
            </w:r>
          </w:p>
        </w:tc>
        <w:tc>
          <w:tcPr>
            <w:tcW w:w="6803" w:type="dxa"/>
            <w:shd w:val="clear" w:color="auto" w:fill="auto"/>
          </w:tcPr>
          <w:p w14:paraId="5F5DF975" w14:textId="3BF16CA9" w:rsidR="00A92303" w:rsidRPr="00A92303" w:rsidRDefault="00A92303">
            <w:pPr>
              <w:ind w:left="34"/>
              <w:rPr>
                <w:rFonts w:asciiTheme="majorHAnsi" w:eastAsia="Montserrat" w:hAnsiTheme="majorHAnsi" w:cstheme="majorHAnsi"/>
                <w:sz w:val="18"/>
                <w:szCs w:val="18"/>
              </w:rPr>
            </w:pPr>
            <w:r w:rsidRPr="00A92303">
              <w:rPr>
                <w:rFonts w:asciiTheme="majorHAnsi" w:hAnsiTheme="majorHAnsi" w:cstheme="majorHAnsi"/>
                <w:sz w:val="18"/>
                <w:szCs w:val="18"/>
                <w:shd w:val="clear" w:color="auto" w:fill="FFFFFF"/>
              </w:rPr>
              <w:t>GLN точки доставки</w:t>
            </w:r>
          </w:p>
        </w:tc>
      </w:tr>
      <w:tr w:rsidR="00C477F1" w:rsidRPr="00B86A97" w14:paraId="77D8933D" w14:textId="77777777">
        <w:tc>
          <w:tcPr>
            <w:tcW w:w="1699" w:type="dxa"/>
            <w:shd w:val="clear" w:color="auto" w:fill="auto"/>
          </w:tcPr>
          <w:p w14:paraId="03472F2A"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SUMMA</w:t>
            </w:r>
          </w:p>
        </w:tc>
        <w:tc>
          <w:tcPr>
            <w:tcW w:w="1563" w:type="dxa"/>
            <w:shd w:val="clear" w:color="auto" w:fill="auto"/>
          </w:tcPr>
          <w:p w14:paraId="5CE8FE07"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15,2)</w:t>
            </w:r>
          </w:p>
        </w:tc>
        <w:tc>
          <w:tcPr>
            <w:tcW w:w="6803" w:type="dxa"/>
            <w:shd w:val="clear" w:color="auto" w:fill="auto"/>
          </w:tcPr>
          <w:p w14:paraId="71662CFB"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Сумма Заказа (Сумма документа) </w:t>
            </w:r>
          </w:p>
        </w:tc>
      </w:tr>
      <w:tr w:rsidR="00C477F1" w:rsidRPr="00B86A97" w14:paraId="15CE1B5C" w14:textId="77777777">
        <w:tc>
          <w:tcPr>
            <w:tcW w:w="1699" w:type="dxa"/>
            <w:shd w:val="clear" w:color="auto" w:fill="auto"/>
          </w:tcPr>
          <w:p w14:paraId="4A958751"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NETTO</w:t>
            </w:r>
          </w:p>
        </w:tc>
        <w:tc>
          <w:tcPr>
            <w:tcW w:w="1563" w:type="dxa"/>
            <w:shd w:val="clear" w:color="auto" w:fill="auto"/>
          </w:tcPr>
          <w:p w14:paraId="65750783"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15,3)</w:t>
            </w:r>
          </w:p>
        </w:tc>
        <w:tc>
          <w:tcPr>
            <w:tcW w:w="6803" w:type="dxa"/>
            <w:shd w:val="clear" w:color="auto" w:fill="auto"/>
          </w:tcPr>
          <w:p w14:paraId="55AE2BAB"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Общий вес Заказа [кг]</w:t>
            </w:r>
          </w:p>
        </w:tc>
      </w:tr>
      <w:tr w:rsidR="00C477F1" w:rsidRPr="00B86A97" w14:paraId="577C9557" w14:textId="77777777">
        <w:tc>
          <w:tcPr>
            <w:tcW w:w="1699" w:type="dxa"/>
            <w:shd w:val="clear" w:color="auto" w:fill="auto"/>
          </w:tcPr>
          <w:p w14:paraId="1EFC62E7"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PRINTDOC</w:t>
            </w:r>
          </w:p>
        </w:tc>
        <w:tc>
          <w:tcPr>
            <w:tcW w:w="1563" w:type="dxa"/>
            <w:shd w:val="clear" w:color="auto" w:fill="auto"/>
          </w:tcPr>
          <w:p w14:paraId="536B0086"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150)</w:t>
            </w:r>
          </w:p>
        </w:tc>
        <w:tc>
          <w:tcPr>
            <w:tcW w:w="6803" w:type="dxa"/>
            <w:shd w:val="clear" w:color="auto" w:fill="auto"/>
          </w:tcPr>
          <w:p w14:paraId="4AFFEEE5"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Константа: всегда равно «1». </w:t>
            </w:r>
          </w:p>
        </w:tc>
      </w:tr>
      <w:tr w:rsidR="00C477F1" w:rsidRPr="00B86A97" w14:paraId="0CDAC0AB" w14:textId="77777777">
        <w:tc>
          <w:tcPr>
            <w:tcW w:w="1699" w:type="dxa"/>
            <w:shd w:val="clear" w:color="auto" w:fill="auto"/>
          </w:tcPr>
          <w:p w14:paraId="617A15C0"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NOMDOC</w:t>
            </w:r>
          </w:p>
        </w:tc>
        <w:tc>
          <w:tcPr>
            <w:tcW w:w="1563" w:type="dxa"/>
            <w:shd w:val="clear" w:color="auto" w:fill="auto"/>
          </w:tcPr>
          <w:p w14:paraId="23A15D37"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150)</w:t>
            </w:r>
          </w:p>
        </w:tc>
        <w:tc>
          <w:tcPr>
            <w:tcW w:w="6803" w:type="dxa"/>
            <w:shd w:val="clear" w:color="auto" w:fill="auto"/>
          </w:tcPr>
          <w:p w14:paraId="0081C121" w14:textId="77777777" w:rsidR="00C477F1" w:rsidRPr="0045196E" w:rsidRDefault="00EF039A">
            <w:pPr>
              <w:ind w:left="34"/>
              <w:rPr>
                <w:rFonts w:asciiTheme="majorHAnsi" w:eastAsia="Montserrat" w:hAnsiTheme="majorHAnsi" w:cstheme="majorHAnsi"/>
                <w:sz w:val="18"/>
                <w:szCs w:val="18"/>
                <w:lang w:val="ru-RU"/>
              </w:rPr>
            </w:pPr>
            <w:r w:rsidRPr="00B86A97">
              <w:rPr>
                <w:rFonts w:asciiTheme="majorHAnsi" w:eastAsia="Montserrat" w:hAnsiTheme="majorHAnsi" w:cstheme="majorHAnsi"/>
                <w:sz w:val="18"/>
                <w:szCs w:val="18"/>
              </w:rPr>
              <w:t>Номер основного сопроводительного документа</w:t>
            </w:r>
            <w:r w:rsidR="0045196E">
              <w:rPr>
                <w:rFonts w:asciiTheme="majorHAnsi" w:eastAsia="Montserrat" w:hAnsiTheme="majorHAnsi" w:cstheme="majorHAnsi"/>
                <w:sz w:val="18"/>
                <w:szCs w:val="18"/>
                <w:lang w:val="ru-RU"/>
              </w:rPr>
              <w:t xml:space="preserve">, </w:t>
            </w:r>
            <w:r w:rsidRPr="00B86A97">
              <w:rPr>
                <w:rFonts w:asciiTheme="majorHAnsi" w:eastAsia="Montserrat" w:hAnsiTheme="majorHAnsi" w:cstheme="majorHAnsi"/>
                <w:sz w:val="18"/>
                <w:szCs w:val="18"/>
              </w:rPr>
              <w:t>УПД</w:t>
            </w:r>
            <w:r w:rsidR="0045196E">
              <w:rPr>
                <w:rFonts w:asciiTheme="majorHAnsi" w:eastAsia="Montserrat" w:hAnsiTheme="majorHAnsi" w:cstheme="majorHAnsi"/>
                <w:sz w:val="18"/>
                <w:szCs w:val="18"/>
                <w:lang w:val="ru-RU"/>
              </w:rPr>
              <w:t xml:space="preserve"> или накладной</w:t>
            </w:r>
          </w:p>
        </w:tc>
      </w:tr>
      <w:tr w:rsidR="00C477F1" w:rsidRPr="00B86A97" w14:paraId="55B0B026" w14:textId="77777777">
        <w:tc>
          <w:tcPr>
            <w:tcW w:w="1699" w:type="dxa"/>
            <w:tcBorders>
              <w:top w:val="single" w:sz="4" w:space="0" w:color="000000"/>
              <w:left w:val="single" w:sz="4" w:space="0" w:color="000000"/>
              <w:bottom w:val="single" w:sz="4" w:space="0" w:color="000000"/>
              <w:right w:val="single" w:sz="4" w:space="0" w:color="000000"/>
            </w:tcBorders>
            <w:shd w:val="clear" w:color="auto" w:fill="auto"/>
          </w:tcPr>
          <w:p w14:paraId="3F1E2402" w14:textId="77777777" w:rsidR="00C477F1" w:rsidRPr="00B86A97" w:rsidRDefault="00EF039A">
            <w:pPr>
              <w:rPr>
                <w:rFonts w:asciiTheme="majorHAnsi" w:eastAsia="Montserrat" w:hAnsiTheme="majorHAnsi" w:cstheme="majorHAnsi"/>
                <w:sz w:val="18"/>
                <w:szCs w:val="18"/>
              </w:rPr>
            </w:pPr>
            <w:r w:rsidRPr="00B86A97">
              <w:rPr>
                <w:rFonts w:asciiTheme="majorHAnsi" w:eastAsia="Montserrat" w:hAnsiTheme="majorHAnsi" w:cstheme="majorHAnsi"/>
                <w:sz w:val="18"/>
                <w:szCs w:val="18"/>
              </w:rPr>
              <w:t>SOPRDOV</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02583570" w14:textId="77777777" w:rsidR="00C477F1" w:rsidRPr="00B86A97" w:rsidRDefault="00EF039A">
            <w:pPr>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1,0)</w:t>
            </w:r>
          </w:p>
        </w:tc>
        <w:tc>
          <w:tcPr>
            <w:tcW w:w="6803" w:type="dxa"/>
            <w:tcBorders>
              <w:top w:val="single" w:sz="4" w:space="0" w:color="000000"/>
              <w:left w:val="single" w:sz="4" w:space="0" w:color="000000"/>
              <w:bottom w:val="single" w:sz="4" w:space="0" w:color="000000"/>
              <w:right w:val="single" w:sz="4" w:space="0" w:color="000000"/>
            </w:tcBorders>
            <w:shd w:val="clear" w:color="auto" w:fill="auto"/>
          </w:tcPr>
          <w:p w14:paraId="0D06B73F" w14:textId="77777777" w:rsidR="00C477F1" w:rsidRPr="00B86A97" w:rsidRDefault="00EF039A">
            <w:pPr>
              <w:ind w:left="34"/>
              <w:rPr>
                <w:rFonts w:asciiTheme="majorHAnsi" w:eastAsia="Montserrat" w:hAnsiTheme="majorHAnsi" w:cstheme="majorHAnsi"/>
                <w:sz w:val="18"/>
                <w:szCs w:val="18"/>
              </w:rPr>
            </w:pPr>
            <w:r w:rsidRPr="00B86A97">
              <w:rPr>
                <w:rFonts w:asciiTheme="majorHAnsi" w:eastAsia="Montserrat" w:hAnsiTheme="majorHAnsi" w:cstheme="majorHAnsi"/>
                <w:sz w:val="18"/>
                <w:szCs w:val="18"/>
              </w:rPr>
              <w:t>Флаг, признак необходимости печати сопроводительной доверенности к заказу.</w:t>
            </w:r>
          </w:p>
        </w:tc>
      </w:tr>
      <w:tr w:rsidR="005E3B5F" w:rsidRPr="00B86A97" w14:paraId="3B9B19B0" w14:textId="77777777" w:rsidTr="005E3B5F">
        <w:tc>
          <w:tcPr>
            <w:tcW w:w="10065" w:type="dxa"/>
            <w:gridSpan w:val="3"/>
            <w:tcBorders>
              <w:top w:val="single" w:sz="4" w:space="0" w:color="000000"/>
              <w:left w:val="single" w:sz="4" w:space="0" w:color="000000"/>
              <w:bottom w:val="single" w:sz="4" w:space="0" w:color="000000"/>
              <w:right w:val="single" w:sz="4" w:space="0" w:color="000000"/>
            </w:tcBorders>
            <w:shd w:val="clear" w:color="auto" w:fill="89C142"/>
          </w:tcPr>
          <w:p w14:paraId="76627E7B" w14:textId="77777777" w:rsidR="005E3B5F" w:rsidRPr="00B86A97" w:rsidRDefault="005E3B5F" w:rsidP="005E3B5F">
            <w:pPr>
              <w:tabs>
                <w:tab w:val="left" w:pos="1597"/>
              </w:tabs>
              <w:ind w:left="34"/>
              <w:rPr>
                <w:rFonts w:asciiTheme="majorHAnsi" w:eastAsia="Montserrat" w:hAnsiTheme="majorHAnsi" w:cstheme="majorHAnsi"/>
                <w:sz w:val="18"/>
                <w:szCs w:val="18"/>
              </w:rPr>
            </w:pPr>
            <w:r w:rsidRPr="00C575DF">
              <w:rPr>
                <w:rFonts w:asciiTheme="majorHAnsi" w:eastAsia="Montserrat" w:hAnsiTheme="majorHAnsi" w:cs="Montserrat"/>
                <w:b/>
                <w:bCs/>
                <w:i/>
                <w:iCs/>
                <w:sz w:val="18"/>
                <w:szCs w:val="18"/>
              </w:rPr>
              <w:t>Многоэтапные и межрегиональные перевозки</w:t>
            </w:r>
            <w:r w:rsidRPr="00C575DF">
              <w:rPr>
                <w:rFonts w:asciiTheme="majorHAnsi" w:eastAsia="Montserrat" w:hAnsiTheme="majorHAnsi" w:cs="Montserrat"/>
                <w:b/>
                <w:bCs/>
                <w:i/>
                <w:iCs/>
                <w:sz w:val="18"/>
                <w:szCs w:val="18"/>
                <w:lang w:val="ru-RU"/>
              </w:rPr>
              <w:t xml:space="preserve">. </w:t>
            </w:r>
            <w:r w:rsidRPr="00C575DF">
              <w:rPr>
                <w:rFonts w:asciiTheme="majorHAnsi" w:eastAsia="Montserrat" w:hAnsiTheme="majorHAnsi" w:cs="Montserrat"/>
                <w:sz w:val="18"/>
                <w:szCs w:val="18"/>
                <w:lang w:val="ru-RU"/>
              </w:rPr>
              <w:t>Заполняется только если точка погрузки отличается от «базового» РЦ лог провайдера. Например: заказ нужно забрать с одной точки и отвезти на другую или договор с РЦ Москва, а данный заказ будет отгружаться с РЦ СПБ.</w:t>
            </w:r>
          </w:p>
        </w:tc>
      </w:tr>
      <w:tr w:rsidR="005E3B5F" w:rsidRPr="00B86A97" w14:paraId="2C206E14" w14:textId="77777777">
        <w:tc>
          <w:tcPr>
            <w:tcW w:w="1699" w:type="dxa"/>
            <w:tcBorders>
              <w:top w:val="single" w:sz="4" w:space="0" w:color="000000"/>
              <w:left w:val="single" w:sz="4" w:space="0" w:color="000000"/>
              <w:bottom w:val="single" w:sz="4" w:space="0" w:color="000000"/>
              <w:right w:val="single" w:sz="4" w:space="0" w:color="000000"/>
            </w:tcBorders>
            <w:shd w:val="clear" w:color="auto" w:fill="auto"/>
          </w:tcPr>
          <w:p w14:paraId="48354915" w14:textId="77777777" w:rsidR="005E3B5F" w:rsidRPr="00B86A97" w:rsidRDefault="005E3B5F" w:rsidP="005E3B5F">
            <w:pPr>
              <w:rPr>
                <w:rFonts w:asciiTheme="majorHAnsi" w:eastAsia="Montserrat" w:hAnsiTheme="majorHAnsi" w:cstheme="majorHAnsi"/>
                <w:sz w:val="18"/>
                <w:szCs w:val="18"/>
              </w:rPr>
            </w:pPr>
            <w:r w:rsidRPr="00C575DF">
              <w:rPr>
                <w:rFonts w:asciiTheme="majorHAnsi" w:eastAsia="Montserrat" w:hAnsiTheme="majorHAnsi" w:cs="Montserrat"/>
                <w:sz w:val="18"/>
                <w:szCs w:val="18"/>
              </w:rPr>
              <w:t>LOADNAME</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3F4183CB" w14:textId="77777777" w:rsidR="005E3B5F" w:rsidRPr="00B86A97" w:rsidRDefault="005E3B5F">
            <w:pPr>
              <w:jc w:val="center"/>
              <w:rPr>
                <w:rFonts w:asciiTheme="majorHAnsi" w:eastAsia="Montserrat" w:hAnsiTheme="majorHAnsi" w:cstheme="majorHAnsi"/>
                <w:sz w:val="18"/>
                <w:szCs w:val="18"/>
              </w:rPr>
            </w:pPr>
            <w:r w:rsidRPr="00C575DF">
              <w:rPr>
                <w:rFonts w:asciiTheme="majorHAnsi" w:eastAsia="Montserrat" w:hAnsiTheme="majorHAnsi" w:cs="Montserrat"/>
                <w:sz w:val="18"/>
                <w:szCs w:val="18"/>
              </w:rPr>
              <w:t>Строка</w:t>
            </w:r>
            <w:r w:rsidRPr="00C575DF">
              <w:rPr>
                <w:rFonts w:asciiTheme="majorHAnsi" w:eastAsia="Montserrat" w:hAnsiTheme="majorHAnsi" w:cs="Montserrat"/>
                <w:sz w:val="18"/>
                <w:szCs w:val="18"/>
                <w:lang w:val="ru-RU"/>
              </w:rPr>
              <w:t xml:space="preserve"> </w:t>
            </w:r>
            <w:r w:rsidRPr="00C575DF">
              <w:rPr>
                <w:rFonts w:asciiTheme="majorHAnsi" w:eastAsia="Montserrat" w:hAnsiTheme="majorHAnsi" w:cs="Montserrat"/>
                <w:sz w:val="18"/>
                <w:szCs w:val="18"/>
              </w:rPr>
              <w:t>(1</w:t>
            </w:r>
            <w:r w:rsidRPr="00C575DF">
              <w:rPr>
                <w:rFonts w:asciiTheme="majorHAnsi" w:eastAsia="Montserrat" w:hAnsiTheme="majorHAnsi" w:cs="Montserrat"/>
                <w:sz w:val="18"/>
                <w:szCs w:val="18"/>
                <w:lang w:val="ru-RU"/>
              </w:rPr>
              <w:t>0</w:t>
            </w:r>
            <w:r w:rsidRPr="00C575DF">
              <w:rPr>
                <w:rFonts w:asciiTheme="majorHAnsi" w:eastAsia="Montserrat" w:hAnsiTheme="majorHAnsi" w:cs="Montserrat"/>
                <w:sz w:val="18"/>
                <w:szCs w:val="18"/>
              </w:rPr>
              <w:t>0)</w:t>
            </w:r>
          </w:p>
        </w:tc>
        <w:tc>
          <w:tcPr>
            <w:tcW w:w="6803" w:type="dxa"/>
            <w:tcBorders>
              <w:top w:val="single" w:sz="4" w:space="0" w:color="000000"/>
              <w:left w:val="single" w:sz="4" w:space="0" w:color="000000"/>
              <w:bottom w:val="single" w:sz="4" w:space="0" w:color="000000"/>
              <w:right w:val="single" w:sz="4" w:space="0" w:color="000000"/>
            </w:tcBorders>
            <w:shd w:val="clear" w:color="auto" w:fill="auto"/>
          </w:tcPr>
          <w:p w14:paraId="4F69E26E" w14:textId="77777777" w:rsidR="005E3B5F" w:rsidRPr="00B86A97" w:rsidRDefault="005E3B5F">
            <w:pPr>
              <w:ind w:left="34"/>
              <w:rPr>
                <w:rFonts w:asciiTheme="majorHAnsi" w:eastAsia="Montserrat" w:hAnsiTheme="majorHAnsi" w:cstheme="majorHAnsi"/>
                <w:sz w:val="18"/>
                <w:szCs w:val="18"/>
              </w:rPr>
            </w:pPr>
            <w:r w:rsidRPr="00C575DF">
              <w:rPr>
                <w:rFonts w:asciiTheme="majorHAnsi" w:eastAsia="Montserrat" w:hAnsiTheme="majorHAnsi" w:cs="Montserrat"/>
                <w:color w:val="000000"/>
                <w:sz w:val="18"/>
                <w:szCs w:val="18"/>
                <w:lang w:val="ru-RU"/>
              </w:rPr>
              <w:t>Наименование юр. лица точки погрузки</w:t>
            </w:r>
          </w:p>
        </w:tc>
      </w:tr>
      <w:tr w:rsidR="005E3B5F" w:rsidRPr="00B86A97" w14:paraId="337D7664" w14:textId="77777777">
        <w:tc>
          <w:tcPr>
            <w:tcW w:w="1699" w:type="dxa"/>
            <w:tcBorders>
              <w:top w:val="single" w:sz="4" w:space="0" w:color="000000"/>
              <w:left w:val="single" w:sz="4" w:space="0" w:color="000000"/>
              <w:bottom w:val="single" w:sz="4" w:space="0" w:color="000000"/>
              <w:right w:val="single" w:sz="4" w:space="0" w:color="000000"/>
            </w:tcBorders>
            <w:shd w:val="clear" w:color="auto" w:fill="auto"/>
          </w:tcPr>
          <w:p w14:paraId="732BC01E" w14:textId="77777777" w:rsidR="005E3B5F" w:rsidRPr="00B86A97" w:rsidRDefault="005E3B5F" w:rsidP="005E3B5F">
            <w:pPr>
              <w:rPr>
                <w:rFonts w:asciiTheme="majorHAnsi" w:eastAsia="Montserrat" w:hAnsiTheme="majorHAnsi" w:cstheme="majorHAnsi"/>
                <w:sz w:val="18"/>
                <w:szCs w:val="18"/>
              </w:rPr>
            </w:pPr>
            <w:r w:rsidRPr="00C575DF">
              <w:rPr>
                <w:rFonts w:asciiTheme="majorHAnsi" w:eastAsia="Montserrat" w:hAnsiTheme="majorHAnsi" w:cs="Montserrat"/>
                <w:sz w:val="18"/>
                <w:szCs w:val="18"/>
              </w:rPr>
              <w:t>LOADINN</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70762A58" w14:textId="77777777" w:rsidR="005E3B5F" w:rsidRPr="00B86A97" w:rsidRDefault="005E3B5F">
            <w:pPr>
              <w:jc w:val="center"/>
              <w:rPr>
                <w:rFonts w:asciiTheme="majorHAnsi" w:eastAsia="Montserrat" w:hAnsiTheme="majorHAnsi" w:cstheme="majorHAnsi"/>
                <w:sz w:val="18"/>
                <w:szCs w:val="18"/>
              </w:rPr>
            </w:pPr>
            <w:r w:rsidRPr="00C575DF">
              <w:rPr>
                <w:rFonts w:asciiTheme="majorHAnsi" w:eastAsia="Montserrat" w:hAnsiTheme="majorHAnsi" w:cs="Montserrat"/>
                <w:sz w:val="18"/>
                <w:szCs w:val="18"/>
                <w:lang w:val="ru-RU"/>
              </w:rPr>
              <w:t xml:space="preserve">Число </w:t>
            </w:r>
            <w:r w:rsidRPr="00C575DF">
              <w:rPr>
                <w:rFonts w:asciiTheme="majorHAnsi" w:eastAsia="Montserrat" w:hAnsiTheme="majorHAnsi" w:cs="Montserrat"/>
                <w:sz w:val="18"/>
                <w:szCs w:val="18"/>
              </w:rPr>
              <w:t>(1</w:t>
            </w:r>
            <w:r w:rsidRPr="00C575DF">
              <w:rPr>
                <w:rFonts w:asciiTheme="majorHAnsi" w:eastAsia="Montserrat" w:hAnsiTheme="majorHAnsi" w:cs="Montserrat"/>
                <w:sz w:val="18"/>
                <w:szCs w:val="18"/>
                <w:lang w:val="ru-RU"/>
              </w:rPr>
              <w:t>2,0</w:t>
            </w:r>
            <w:r w:rsidRPr="00C575DF">
              <w:rPr>
                <w:rFonts w:asciiTheme="majorHAnsi" w:eastAsia="Montserrat" w:hAnsiTheme="majorHAnsi" w:cs="Montserrat"/>
                <w:sz w:val="18"/>
                <w:szCs w:val="18"/>
              </w:rPr>
              <w:t>)</w:t>
            </w:r>
          </w:p>
        </w:tc>
        <w:tc>
          <w:tcPr>
            <w:tcW w:w="6803" w:type="dxa"/>
            <w:tcBorders>
              <w:top w:val="single" w:sz="4" w:space="0" w:color="000000"/>
              <w:left w:val="single" w:sz="4" w:space="0" w:color="000000"/>
              <w:bottom w:val="single" w:sz="4" w:space="0" w:color="000000"/>
              <w:right w:val="single" w:sz="4" w:space="0" w:color="000000"/>
            </w:tcBorders>
            <w:shd w:val="clear" w:color="auto" w:fill="auto"/>
          </w:tcPr>
          <w:p w14:paraId="00435E18" w14:textId="77777777" w:rsidR="005E3B5F" w:rsidRPr="00B86A97" w:rsidRDefault="005E3B5F">
            <w:pPr>
              <w:ind w:left="34"/>
              <w:rPr>
                <w:rFonts w:asciiTheme="majorHAnsi" w:eastAsia="Montserrat" w:hAnsiTheme="majorHAnsi" w:cstheme="majorHAnsi"/>
                <w:sz w:val="18"/>
                <w:szCs w:val="18"/>
              </w:rPr>
            </w:pPr>
            <w:r w:rsidRPr="00C575DF">
              <w:rPr>
                <w:rFonts w:asciiTheme="majorHAnsi" w:eastAsia="Montserrat" w:hAnsiTheme="majorHAnsi" w:cs="Montserrat"/>
                <w:color w:val="000000"/>
                <w:sz w:val="18"/>
                <w:szCs w:val="18"/>
                <w:lang w:val="ru-RU"/>
              </w:rPr>
              <w:t>ИНН юр. лица точки погрузки</w:t>
            </w:r>
          </w:p>
        </w:tc>
      </w:tr>
      <w:tr w:rsidR="005E3B5F" w:rsidRPr="00B86A97" w14:paraId="59F20F0F" w14:textId="77777777">
        <w:tc>
          <w:tcPr>
            <w:tcW w:w="1699" w:type="dxa"/>
            <w:tcBorders>
              <w:top w:val="single" w:sz="4" w:space="0" w:color="000000"/>
              <w:left w:val="single" w:sz="4" w:space="0" w:color="000000"/>
              <w:bottom w:val="single" w:sz="4" w:space="0" w:color="000000"/>
              <w:right w:val="single" w:sz="4" w:space="0" w:color="000000"/>
            </w:tcBorders>
            <w:shd w:val="clear" w:color="auto" w:fill="auto"/>
          </w:tcPr>
          <w:p w14:paraId="6F33B298" w14:textId="77777777" w:rsidR="005E3B5F" w:rsidRPr="00B86A97" w:rsidRDefault="005E3B5F" w:rsidP="005E3B5F">
            <w:pPr>
              <w:rPr>
                <w:rFonts w:asciiTheme="majorHAnsi" w:eastAsia="Montserrat" w:hAnsiTheme="majorHAnsi" w:cstheme="majorHAnsi"/>
                <w:sz w:val="18"/>
                <w:szCs w:val="18"/>
              </w:rPr>
            </w:pPr>
            <w:r w:rsidRPr="00C575DF">
              <w:rPr>
                <w:rFonts w:asciiTheme="majorHAnsi" w:eastAsia="Montserrat" w:hAnsiTheme="majorHAnsi" w:cs="Montserrat"/>
                <w:sz w:val="18"/>
                <w:szCs w:val="18"/>
              </w:rPr>
              <w:t>LOADADR</w:t>
            </w:r>
          </w:p>
        </w:tc>
        <w:tc>
          <w:tcPr>
            <w:tcW w:w="1563" w:type="dxa"/>
            <w:tcBorders>
              <w:top w:val="single" w:sz="4" w:space="0" w:color="000000"/>
              <w:left w:val="single" w:sz="4" w:space="0" w:color="000000"/>
              <w:bottom w:val="single" w:sz="4" w:space="0" w:color="000000"/>
              <w:right w:val="single" w:sz="4" w:space="0" w:color="000000"/>
            </w:tcBorders>
            <w:shd w:val="clear" w:color="auto" w:fill="auto"/>
          </w:tcPr>
          <w:p w14:paraId="2D575865" w14:textId="77777777" w:rsidR="005E3B5F" w:rsidRPr="00B86A97" w:rsidRDefault="005E3B5F">
            <w:pPr>
              <w:jc w:val="center"/>
              <w:rPr>
                <w:rFonts w:asciiTheme="majorHAnsi" w:eastAsia="Montserrat" w:hAnsiTheme="majorHAnsi" w:cstheme="majorHAnsi"/>
                <w:sz w:val="18"/>
                <w:szCs w:val="18"/>
              </w:rPr>
            </w:pPr>
            <w:r w:rsidRPr="00C575DF">
              <w:rPr>
                <w:rFonts w:asciiTheme="majorHAnsi" w:eastAsia="Montserrat" w:hAnsiTheme="majorHAnsi" w:cs="Montserrat"/>
                <w:sz w:val="18"/>
                <w:szCs w:val="18"/>
              </w:rPr>
              <w:t>Строка</w:t>
            </w:r>
            <w:r w:rsidRPr="00C575DF">
              <w:rPr>
                <w:rFonts w:asciiTheme="majorHAnsi" w:eastAsia="Montserrat" w:hAnsiTheme="majorHAnsi" w:cs="Montserrat"/>
                <w:sz w:val="18"/>
                <w:szCs w:val="18"/>
                <w:lang w:val="ru-RU"/>
              </w:rPr>
              <w:t xml:space="preserve"> </w:t>
            </w:r>
            <w:r w:rsidRPr="00C575DF">
              <w:rPr>
                <w:rFonts w:asciiTheme="majorHAnsi" w:eastAsia="Montserrat" w:hAnsiTheme="majorHAnsi" w:cs="Montserrat"/>
                <w:sz w:val="18"/>
                <w:szCs w:val="18"/>
              </w:rPr>
              <w:t>(</w:t>
            </w:r>
            <w:r w:rsidRPr="00C575DF">
              <w:rPr>
                <w:rFonts w:asciiTheme="majorHAnsi" w:eastAsia="Montserrat" w:hAnsiTheme="majorHAnsi" w:cs="Montserrat"/>
                <w:sz w:val="18"/>
                <w:szCs w:val="18"/>
                <w:lang w:val="ru-RU"/>
              </w:rPr>
              <w:t>255</w:t>
            </w:r>
            <w:r w:rsidRPr="00C575DF">
              <w:rPr>
                <w:rFonts w:asciiTheme="majorHAnsi" w:eastAsia="Montserrat" w:hAnsiTheme="majorHAnsi" w:cs="Montserrat"/>
                <w:sz w:val="18"/>
                <w:szCs w:val="18"/>
              </w:rPr>
              <w:t>)</w:t>
            </w:r>
          </w:p>
        </w:tc>
        <w:tc>
          <w:tcPr>
            <w:tcW w:w="6803" w:type="dxa"/>
            <w:tcBorders>
              <w:top w:val="single" w:sz="4" w:space="0" w:color="000000"/>
              <w:left w:val="single" w:sz="4" w:space="0" w:color="000000"/>
              <w:bottom w:val="single" w:sz="4" w:space="0" w:color="000000"/>
              <w:right w:val="single" w:sz="4" w:space="0" w:color="000000"/>
            </w:tcBorders>
            <w:shd w:val="clear" w:color="auto" w:fill="auto"/>
          </w:tcPr>
          <w:p w14:paraId="0AE6F92E" w14:textId="77777777" w:rsidR="005E3B5F" w:rsidRPr="00B86A97" w:rsidRDefault="005E3B5F">
            <w:pPr>
              <w:ind w:left="34"/>
              <w:rPr>
                <w:rFonts w:asciiTheme="majorHAnsi" w:eastAsia="Montserrat" w:hAnsiTheme="majorHAnsi" w:cstheme="majorHAnsi"/>
                <w:sz w:val="18"/>
                <w:szCs w:val="18"/>
              </w:rPr>
            </w:pPr>
            <w:r w:rsidRPr="00C575DF">
              <w:rPr>
                <w:rFonts w:asciiTheme="majorHAnsi" w:eastAsia="Montserrat" w:hAnsiTheme="majorHAnsi" w:cs="Montserrat"/>
                <w:color w:val="000000"/>
                <w:sz w:val="18"/>
                <w:szCs w:val="18"/>
                <w:lang w:val="ru-RU"/>
              </w:rPr>
              <w:t>Адрес точки погрузки</w:t>
            </w:r>
          </w:p>
        </w:tc>
      </w:tr>
    </w:tbl>
    <w:p w14:paraId="363898E1" w14:textId="77777777" w:rsidR="00C477F1" w:rsidRPr="00B86A97" w:rsidRDefault="00EF039A" w:rsidP="005E3B5F">
      <w:pPr>
        <w:ind w:left="180"/>
        <w:rPr>
          <w:rFonts w:asciiTheme="majorHAnsi" w:eastAsia="Montserrat" w:hAnsiTheme="majorHAnsi" w:cstheme="majorHAnsi"/>
          <w:sz w:val="20"/>
          <w:szCs w:val="20"/>
        </w:rPr>
      </w:pPr>
      <w:r w:rsidRPr="00B86A97">
        <w:rPr>
          <w:rFonts w:asciiTheme="majorHAnsi" w:eastAsia="Montserrat" w:hAnsiTheme="majorHAnsi" w:cstheme="majorHAnsi"/>
          <w:sz w:val="20"/>
          <w:szCs w:val="20"/>
        </w:rPr>
        <w:t xml:space="preserve">* - </w:t>
      </w:r>
      <w:r w:rsidR="005E3B5F">
        <w:rPr>
          <w:rFonts w:asciiTheme="majorHAnsi" w:eastAsia="Montserrat" w:hAnsiTheme="majorHAnsi" w:cstheme="majorHAnsi"/>
          <w:sz w:val="20"/>
          <w:szCs w:val="20"/>
          <w:lang w:val="ru-RU"/>
        </w:rPr>
        <w:t>Обязательные</w:t>
      </w:r>
      <w:r w:rsidRPr="00B86A97">
        <w:rPr>
          <w:rFonts w:asciiTheme="majorHAnsi" w:eastAsia="Montserrat" w:hAnsiTheme="majorHAnsi" w:cstheme="majorHAnsi"/>
          <w:sz w:val="20"/>
          <w:szCs w:val="20"/>
        </w:rPr>
        <w:t xml:space="preserve"> поля, при их отсутствии файл обработан не будет.</w:t>
      </w:r>
    </w:p>
    <w:p w14:paraId="344DAED4" w14:textId="77777777" w:rsidR="00C477F1" w:rsidRPr="00B86A97" w:rsidRDefault="00EF039A">
      <w:pPr>
        <w:spacing w:before="240"/>
        <w:rPr>
          <w:rFonts w:asciiTheme="majorHAnsi" w:eastAsia="Montserrat" w:hAnsiTheme="majorHAnsi" w:cstheme="majorHAnsi"/>
          <w:b/>
          <w:bCs/>
          <w:color w:val="385822"/>
          <w:u w:val="single"/>
        </w:rPr>
      </w:pPr>
      <w:r w:rsidRPr="00B86A97">
        <w:rPr>
          <w:rFonts w:asciiTheme="majorHAnsi" w:eastAsia="Montserrat" w:hAnsiTheme="majorHAnsi" w:cstheme="majorHAnsi"/>
          <w:b/>
          <w:bCs/>
          <w:color w:val="385822"/>
          <w:u w:val="single"/>
        </w:rPr>
        <w:t xml:space="preserve">хххх_1_2.dbf – Данные о товарах Заказов (список товаров документа Заказ) </w:t>
      </w:r>
    </w:p>
    <w:p w14:paraId="2338D29C" w14:textId="77777777" w:rsidR="00C477F1" w:rsidRPr="00B86A97" w:rsidRDefault="00C477F1">
      <w:pPr>
        <w:spacing w:after="120"/>
        <w:rPr>
          <w:rFonts w:asciiTheme="majorHAnsi" w:eastAsia="Montserrat" w:hAnsiTheme="majorHAnsi" w:cstheme="majorHAnsi"/>
          <w:b/>
          <w:bCs/>
          <w:color w:val="385822"/>
          <w:u w:val="single"/>
        </w:rPr>
      </w:pPr>
    </w:p>
    <w:tbl>
      <w:tblPr>
        <w:tblStyle w:val="StGen2"/>
        <w:tblW w:w="1063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12"/>
        <w:gridCol w:w="1756"/>
        <w:gridCol w:w="6563"/>
      </w:tblGrid>
      <w:tr w:rsidR="00C477F1" w:rsidRPr="00B86A97" w14:paraId="0964F56D" w14:textId="77777777" w:rsidTr="005E3B5F">
        <w:tc>
          <w:tcPr>
            <w:tcW w:w="2312" w:type="dxa"/>
            <w:shd w:val="clear" w:color="auto" w:fill="89C142"/>
          </w:tcPr>
          <w:p w14:paraId="55F46B1C" w14:textId="77777777" w:rsidR="00C477F1" w:rsidRPr="00B86A97" w:rsidRDefault="00EF039A">
            <w:pPr>
              <w:ind w:left="180"/>
              <w:jc w:val="center"/>
              <w:rPr>
                <w:rFonts w:asciiTheme="majorHAnsi" w:eastAsia="Montserrat" w:hAnsiTheme="majorHAnsi" w:cstheme="majorHAnsi"/>
                <w:b/>
                <w:bCs/>
                <w:sz w:val="18"/>
                <w:szCs w:val="18"/>
              </w:rPr>
            </w:pPr>
            <w:r w:rsidRPr="00B86A97">
              <w:rPr>
                <w:rFonts w:asciiTheme="majorHAnsi" w:eastAsia="Montserrat" w:hAnsiTheme="majorHAnsi" w:cstheme="majorHAnsi"/>
                <w:b/>
                <w:bCs/>
                <w:sz w:val="18"/>
                <w:szCs w:val="18"/>
              </w:rPr>
              <w:t>Название поля</w:t>
            </w:r>
          </w:p>
        </w:tc>
        <w:tc>
          <w:tcPr>
            <w:tcW w:w="1756" w:type="dxa"/>
            <w:shd w:val="clear" w:color="auto" w:fill="89C142"/>
          </w:tcPr>
          <w:p w14:paraId="1CBDF31B" w14:textId="77777777" w:rsidR="00C477F1" w:rsidRPr="00B86A97" w:rsidRDefault="00EF039A">
            <w:pPr>
              <w:ind w:firstLine="28"/>
              <w:jc w:val="center"/>
              <w:rPr>
                <w:rFonts w:asciiTheme="majorHAnsi" w:eastAsia="Montserrat" w:hAnsiTheme="majorHAnsi" w:cstheme="majorHAnsi"/>
                <w:b/>
                <w:bCs/>
                <w:sz w:val="18"/>
                <w:szCs w:val="18"/>
              </w:rPr>
            </w:pPr>
            <w:r w:rsidRPr="00B86A97">
              <w:rPr>
                <w:rFonts w:asciiTheme="majorHAnsi" w:eastAsia="Montserrat" w:hAnsiTheme="majorHAnsi" w:cstheme="majorHAnsi"/>
                <w:b/>
                <w:bCs/>
                <w:sz w:val="18"/>
                <w:szCs w:val="18"/>
              </w:rPr>
              <w:t>Тип</w:t>
            </w:r>
          </w:p>
        </w:tc>
        <w:tc>
          <w:tcPr>
            <w:tcW w:w="6563" w:type="dxa"/>
            <w:shd w:val="clear" w:color="auto" w:fill="89C142"/>
          </w:tcPr>
          <w:p w14:paraId="3E2415CC" w14:textId="77777777" w:rsidR="00C477F1" w:rsidRPr="00B86A97" w:rsidRDefault="005E3B5F" w:rsidP="005E3B5F">
            <w:pPr>
              <w:tabs>
                <w:tab w:val="center" w:pos="3256"/>
              </w:tabs>
              <w:ind w:left="180"/>
              <w:rPr>
                <w:rFonts w:asciiTheme="majorHAnsi" w:eastAsia="Montserrat" w:hAnsiTheme="majorHAnsi" w:cstheme="majorHAnsi"/>
                <w:b/>
                <w:bCs/>
                <w:sz w:val="18"/>
                <w:szCs w:val="18"/>
              </w:rPr>
            </w:pPr>
            <w:r>
              <w:rPr>
                <w:rFonts w:asciiTheme="majorHAnsi" w:eastAsia="Montserrat" w:hAnsiTheme="majorHAnsi" w:cstheme="majorHAnsi"/>
                <w:b/>
                <w:bCs/>
                <w:sz w:val="18"/>
                <w:szCs w:val="18"/>
              </w:rPr>
              <w:tab/>
            </w:r>
            <w:r w:rsidR="00EF039A" w:rsidRPr="00B86A97">
              <w:rPr>
                <w:rFonts w:asciiTheme="majorHAnsi" w:eastAsia="Montserrat" w:hAnsiTheme="majorHAnsi" w:cstheme="majorHAnsi"/>
                <w:b/>
                <w:bCs/>
                <w:sz w:val="18"/>
                <w:szCs w:val="18"/>
              </w:rPr>
              <w:t>Описание</w:t>
            </w:r>
          </w:p>
        </w:tc>
      </w:tr>
      <w:tr w:rsidR="00C477F1" w:rsidRPr="00B86A97" w14:paraId="76AA3CFF" w14:textId="77777777" w:rsidTr="005E3B5F">
        <w:tc>
          <w:tcPr>
            <w:tcW w:w="10631" w:type="dxa"/>
            <w:gridSpan w:val="3"/>
            <w:shd w:val="clear" w:color="auto" w:fill="89C142"/>
          </w:tcPr>
          <w:p w14:paraId="01280090" w14:textId="77777777" w:rsidR="00C477F1" w:rsidRPr="00B86A97" w:rsidRDefault="00EF039A">
            <w:pPr>
              <w:ind w:firstLine="28"/>
              <w:jc w:val="center"/>
              <w:rPr>
                <w:rFonts w:asciiTheme="majorHAnsi" w:eastAsia="Montserrat" w:hAnsiTheme="majorHAnsi" w:cstheme="majorHAnsi"/>
                <w:b/>
                <w:bCs/>
                <w:sz w:val="18"/>
                <w:szCs w:val="18"/>
              </w:rPr>
            </w:pPr>
            <w:r w:rsidRPr="00B86A97">
              <w:rPr>
                <w:rFonts w:asciiTheme="majorHAnsi" w:eastAsia="Montserrat" w:hAnsiTheme="majorHAnsi" w:cstheme="majorHAnsi"/>
                <w:b/>
                <w:bCs/>
                <w:sz w:val="18"/>
                <w:szCs w:val="18"/>
              </w:rPr>
              <w:t xml:space="preserve">Обязательные поля. </w:t>
            </w:r>
            <w:r w:rsidRPr="00B86A97">
              <w:rPr>
                <w:rFonts w:asciiTheme="majorHAnsi" w:eastAsia="Montserrat" w:hAnsiTheme="majorHAnsi" w:cstheme="majorHAnsi"/>
                <w:sz w:val="18"/>
                <w:szCs w:val="18"/>
              </w:rPr>
              <w:t>Минимальные данные позволяющие осуществлять доставку/отпуск товара со склада.</w:t>
            </w:r>
          </w:p>
        </w:tc>
      </w:tr>
      <w:tr w:rsidR="00C477F1" w:rsidRPr="00B86A97" w14:paraId="6E609E82" w14:textId="77777777" w:rsidTr="005E3B5F">
        <w:tc>
          <w:tcPr>
            <w:tcW w:w="2312" w:type="dxa"/>
            <w:shd w:val="clear" w:color="auto" w:fill="auto"/>
          </w:tcPr>
          <w:p w14:paraId="7BF2F4AD"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ZAKAZ</w:t>
            </w:r>
          </w:p>
        </w:tc>
        <w:tc>
          <w:tcPr>
            <w:tcW w:w="1756" w:type="dxa"/>
            <w:shd w:val="clear" w:color="auto" w:fill="auto"/>
          </w:tcPr>
          <w:p w14:paraId="32A187C3"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563" w:type="dxa"/>
            <w:shd w:val="clear" w:color="auto" w:fill="auto"/>
          </w:tcPr>
          <w:p w14:paraId="79E20181"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Номер документа уникальный, ID (ZAKAZ в файле хххх_1_1.dbf)</w:t>
            </w:r>
          </w:p>
        </w:tc>
      </w:tr>
      <w:tr w:rsidR="00C477F1" w:rsidRPr="00B86A97" w14:paraId="3A6DFC91" w14:textId="77777777" w:rsidTr="005E3B5F">
        <w:tc>
          <w:tcPr>
            <w:tcW w:w="2312" w:type="dxa"/>
            <w:shd w:val="clear" w:color="auto" w:fill="auto"/>
          </w:tcPr>
          <w:p w14:paraId="0BADC9C1"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TOVAR</w:t>
            </w:r>
          </w:p>
        </w:tc>
        <w:tc>
          <w:tcPr>
            <w:tcW w:w="1756" w:type="dxa"/>
            <w:shd w:val="clear" w:color="auto" w:fill="auto"/>
          </w:tcPr>
          <w:p w14:paraId="2521B394"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563" w:type="dxa"/>
            <w:shd w:val="clear" w:color="auto" w:fill="auto"/>
          </w:tcPr>
          <w:p w14:paraId="18F2ECAA"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Уникальный код товара (Ваш). </w:t>
            </w:r>
            <w:r w:rsidRPr="00B86A97">
              <w:rPr>
                <w:rFonts w:asciiTheme="majorHAnsi" w:eastAsia="Montserrat" w:hAnsiTheme="majorHAnsi" w:cstheme="majorHAnsi"/>
                <w:color w:val="FF0000"/>
                <w:sz w:val="18"/>
                <w:szCs w:val="18"/>
              </w:rPr>
              <w:t>Внимание! Изменение этого кода приводит к созданию новой товарной позиции и невозможности ее отгрузить с остатков.</w:t>
            </w:r>
          </w:p>
        </w:tc>
      </w:tr>
      <w:tr w:rsidR="00C477F1" w:rsidRPr="00B86A97" w14:paraId="207FE9E3" w14:textId="77777777" w:rsidTr="005E3B5F">
        <w:tc>
          <w:tcPr>
            <w:tcW w:w="2312" w:type="dxa"/>
            <w:shd w:val="clear" w:color="auto" w:fill="auto"/>
          </w:tcPr>
          <w:p w14:paraId="287F131B"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TOVNAM</w:t>
            </w:r>
          </w:p>
        </w:tc>
        <w:tc>
          <w:tcPr>
            <w:tcW w:w="1756" w:type="dxa"/>
            <w:shd w:val="clear" w:color="auto" w:fill="auto"/>
          </w:tcPr>
          <w:p w14:paraId="2E0CB0C7"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150)*</w:t>
            </w:r>
          </w:p>
        </w:tc>
        <w:tc>
          <w:tcPr>
            <w:tcW w:w="6563" w:type="dxa"/>
            <w:shd w:val="clear" w:color="auto" w:fill="auto"/>
          </w:tcPr>
          <w:p w14:paraId="37E67E16"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Наименование товара (наименование для учета на складе)</w:t>
            </w:r>
          </w:p>
        </w:tc>
      </w:tr>
      <w:tr w:rsidR="00C477F1" w:rsidRPr="00B86A97" w14:paraId="5170AAFF" w14:textId="77777777" w:rsidTr="005E3B5F">
        <w:tc>
          <w:tcPr>
            <w:tcW w:w="2312" w:type="dxa"/>
            <w:shd w:val="clear" w:color="auto" w:fill="auto"/>
          </w:tcPr>
          <w:p w14:paraId="663C5F69"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SL</w:t>
            </w:r>
          </w:p>
        </w:tc>
        <w:tc>
          <w:tcPr>
            <w:tcW w:w="1756" w:type="dxa"/>
            <w:shd w:val="clear" w:color="auto" w:fill="auto"/>
          </w:tcPr>
          <w:p w14:paraId="352536F5"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15,0)*</w:t>
            </w:r>
          </w:p>
        </w:tc>
        <w:tc>
          <w:tcPr>
            <w:tcW w:w="6563" w:type="dxa"/>
            <w:shd w:val="clear" w:color="auto" w:fill="auto"/>
          </w:tcPr>
          <w:p w14:paraId="6FBA197C"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Срок годности товара в днях</w:t>
            </w:r>
          </w:p>
        </w:tc>
      </w:tr>
      <w:tr w:rsidR="00C477F1" w:rsidRPr="00B86A97" w14:paraId="1F63C6D8" w14:textId="77777777" w:rsidTr="005E3B5F">
        <w:tc>
          <w:tcPr>
            <w:tcW w:w="2312" w:type="dxa"/>
            <w:shd w:val="clear" w:color="auto" w:fill="auto"/>
          </w:tcPr>
          <w:p w14:paraId="6A5CE9B4"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KOLVO</w:t>
            </w:r>
          </w:p>
        </w:tc>
        <w:tc>
          <w:tcPr>
            <w:tcW w:w="1756" w:type="dxa"/>
            <w:shd w:val="clear" w:color="auto" w:fill="auto"/>
          </w:tcPr>
          <w:p w14:paraId="097E7BE8"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15,3)*</w:t>
            </w:r>
          </w:p>
        </w:tc>
        <w:tc>
          <w:tcPr>
            <w:tcW w:w="6563" w:type="dxa"/>
            <w:shd w:val="clear" w:color="auto" w:fill="auto"/>
          </w:tcPr>
          <w:p w14:paraId="54641AC4"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Количество товара (в базовой ед. измерения)</w:t>
            </w:r>
          </w:p>
        </w:tc>
      </w:tr>
      <w:tr w:rsidR="00C477F1" w:rsidRPr="00B86A97" w14:paraId="647C7D93" w14:textId="77777777" w:rsidTr="005E3B5F">
        <w:tc>
          <w:tcPr>
            <w:tcW w:w="2312" w:type="dxa"/>
            <w:shd w:val="clear" w:color="auto" w:fill="auto"/>
          </w:tcPr>
          <w:p w14:paraId="51D006B0"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VES</w:t>
            </w:r>
          </w:p>
        </w:tc>
        <w:tc>
          <w:tcPr>
            <w:tcW w:w="1756" w:type="dxa"/>
            <w:shd w:val="clear" w:color="auto" w:fill="auto"/>
          </w:tcPr>
          <w:p w14:paraId="349D6CF3"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 *</w:t>
            </w:r>
          </w:p>
        </w:tc>
        <w:tc>
          <w:tcPr>
            <w:tcW w:w="6563" w:type="dxa"/>
            <w:shd w:val="clear" w:color="auto" w:fill="auto"/>
          </w:tcPr>
          <w:p w14:paraId="1669660B"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Признак весового товара (1-весовой, 0-штучный)</w:t>
            </w:r>
          </w:p>
        </w:tc>
      </w:tr>
      <w:tr w:rsidR="00C477F1" w:rsidRPr="00B86A97" w14:paraId="5E7EA556" w14:textId="77777777" w:rsidTr="005E3B5F">
        <w:tc>
          <w:tcPr>
            <w:tcW w:w="2312" w:type="dxa"/>
            <w:shd w:val="clear" w:color="auto" w:fill="auto"/>
          </w:tcPr>
          <w:p w14:paraId="16EA587B"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VES1</w:t>
            </w:r>
          </w:p>
        </w:tc>
        <w:tc>
          <w:tcPr>
            <w:tcW w:w="1756" w:type="dxa"/>
            <w:shd w:val="clear" w:color="auto" w:fill="auto"/>
          </w:tcPr>
          <w:p w14:paraId="375125A0"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15,3)</w:t>
            </w:r>
          </w:p>
        </w:tc>
        <w:tc>
          <w:tcPr>
            <w:tcW w:w="6563" w:type="dxa"/>
            <w:shd w:val="clear" w:color="auto" w:fill="auto"/>
          </w:tcPr>
          <w:p w14:paraId="3F1D34C8"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Вес одной единицы штучного товара (базовая ЕИ) в кг</w:t>
            </w:r>
          </w:p>
        </w:tc>
      </w:tr>
      <w:tr w:rsidR="00C477F1" w:rsidRPr="00B86A97" w14:paraId="4AB3BDE2" w14:textId="77777777" w:rsidTr="005E3B5F">
        <w:tc>
          <w:tcPr>
            <w:tcW w:w="2312" w:type="dxa"/>
            <w:shd w:val="clear" w:color="auto" w:fill="auto"/>
          </w:tcPr>
          <w:p w14:paraId="3B99B56D"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UPAK</w:t>
            </w:r>
          </w:p>
        </w:tc>
        <w:tc>
          <w:tcPr>
            <w:tcW w:w="1756" w:type="dxa"/>
            <w:shd w:val="clear" w:color="auto" w:fill="auto"/>
          </w:tcPr>
          <w:p w14:paraId="12D1E0A1"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10)</w:t>
            </w:r>
          </w:p>
        </w:tc>
        <w:tc>
          <w:tcPr>
            <w:tcW w:w="6563" w:type="dxa"/>
            <w:shd w:val="clear" w:color="auto" w:fill="auto"/>
          </w:tcPr>
          <w:p w14:paraId="18A345A6"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Наименование упаковки товара (Используется при печати </w:t>
            </w:r>
            <w:r w:rsidR="0045196E">
              <w:rPr>
                <w:rFonts w:asciiTheme="majorHAnsi" w:eastAsia="Montserrat" w:hAnsiTheme="majorHAnsi" w:cstheme="majorHAnsi"/>
                <w:sz w:val="18"/>
                <w:szCs w:val="18"/>
                <w:lang w:val="ru-RU"/>
              </w:rPr>
              <w:t>УПД</w:t>
            </w:r>
            <w:r w:rsidRPr="00B86A97">
              <w:rPr>
                <w:rFonts w:asciiTheme="majorHAnsi" w:eastAsia="Montserrat" w:hAnsiTheme="majorHAnsi" w:cstheme="majorHAnsi"/>
                <w:sz w:val="18"/>
                <w:szCs w:val="18"/>
              </w:rPr>
              <w:t>) (вид упаковки)</w:t>
            </w:r>
          </w:p>
        </w:tc>
      </w:tr>
      <w:tr w:rsidR="00C477F1" w:rsidRPr="00B86A97" w14:paraId="4DC42298" w14:textId="77777777" w:rsidTr="005E3B5F">
        <w:tc>
          <w:tcPr>
            <w:tcW w:w="2312" w:type="dxa"/>
            <w:shd w:val="clear" w:color="auto" w:fill="auto"/>
          </w:tcPr>
          <w:p w14:paraId="6C885300"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KOLM</w:t>
            </w:r>
          </w:p>
        </w:tc>
        <w:tc>
          <w:tcPr>
            <w:tcW w:w="1756" w:type="dxa"/>
            <w:shd w:val="clear" w:color="auto" w:fill="auto"/>
          </w:tcPr>
          <w:p w14:paraId="44E52747"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15,3)</w:t>
            </w:r>
          </w:p>
        </w:tc>
        <w:tc>
          <w:tcPr>
            <w:tcW w:w="6563" w:type="dxa"/>
            <w:shd w:val="clear" w:color="auto" w:fill="auto"/>
          </w:tcPr>
          <w:p w14:paraId="2620A76F"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Количество единиц товара в одной упаковке. (Используется в печати </w:t>
            </w:r>
            <w:r w:rsidR="0045196E">
              <w:rPr>
                <w:rFonts w:asciiTheme="majorHAnsi" w:eastAsia="Montserrat" w:hAnsiTheme="majorHAnsi" w:cstheme="majorHAnsi"/>
                <w:sz w:val="18"/>
                <w:szCs w:val="18"/>
                <w:lang w:val="ru-RU"/>
              </w:rPr>
              <w:t>УПД</w:t>
            </w:r>
            <w:r w:rsidRPr="00B86A97">
              <w:rPr>
                <w:rFonts w:asciiTheme="majorHAnsi" w:eastAsia="Montserrat" w:hAnsiTheme="majorHAnsi" w:cstheme="majorHAnsi"/>
                <w:sz w:val="18"/>
                <w:szCs w:val="18"/>
              </w:rPr>
              <w:t>)</w:t>
            </w:r>
          </w:p>
        </w:tc>
      </w:tr>
      <w:tr w:rsidR="00C477F1" w:rsidRPr="00B86A97" w14:paraId="5F26DC8D" w14:textId="77777777" w:rsidTr="005E3B5F">
        <w:tc>
          <w:tcPr>
            <w:tcW w:w="2312" w:type="dxa"/>
            <w:shd w:val="clear" w:color="auto" w:fill="auto"/>
          </w:tcPr>
          <w:p w14:paraId="786FEFD1" w14:textId="77777777" w:rsidR="00C477F1" w:rsidRPr="00B86A97" w:rsidRDefault="00C477F1">
            <w:pPr>
              <w:ind w:left="180"/>
              <w:rPr>
                <w:rFonts w:asciiTheme="majorHAnsi" w:eastAsia="Montserrat" w:hAnsiTheme="majorHAnsi" w:cstheme="majorHAnsi"/>
                <w:sz w:val="18"/>
                <w:szCs w:val="18"/>
              </w:rPr>
            </w:pPr>
          </w:p>
        </w:tc>
        <w:tc>
          <w:tcPr>
            <w:tcW w:w="1756" w:type="dxa"/>
            <w:shd w:val="clear" w:color="auto" w:fill="auto"/>
          </w:tcPr>
          <w:p w14:paraId="79501384" w14:textId="77777777" w:rsidR="00C477F1" w:rsidRPr="00B86A97" w:rsidRDefault="00EF039A">
            <w:pPr>
              <w:ind w:left="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Строка(</w:t>
            </w:r>
            <w:proofErr w:type="gramEnd"/>
            <w:r w:rsidRPr="00B86A97">
              <w:rPr>
                <w:rFonts w:asciiTheme="majorHAnsi" w:eastAsia="Montserrat" w:hAnsiTheme="majorHAnsi" w:cstheme="majorHAnsi"/>
                <w:sz w:val="18"/>
                <w:szCs w:val="18"/>
              </w:rPr>
              <w:t>15)</w:t>
            </w:r>
          </w:p>
        </w:tc>
        <w:tc>
          <w:tcPr>
            <w:tcW w:w="6563" w:type="dxa"/>
            <w:shd w:val="clear" w:color="auto" w:fill="auto"/>
          </w:tcPr>
          <w:p w14:paraId="1009B30E"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Штриховой код товара</w:t>
            </w:r>
          </w:p>
        </w:tc>
      </w:tr>
      <w:tr w:rsidR="00C477F1" w:rsidRPr="00B86A97" w14:paraId="438DCB69" w14:textId="77777777" w:rsidTr="005E3B5F">
        <w:tc>
          <w:tcPr>
            <w:tcW w:w="2312" w:type="dxa"/>
            <w:shd w:val="clear" w:color="auto" w:fill="auto"/>
          </w:tcPr>
          <w:p w14:paraId="70E7FD76"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CENA</w:t>
            </w:r>
          </w:p>
        </w:tc>
        <w:tc>
          <w:tcPr>
            <w:tcW w:w="1756" w:type="dxa"/>
            <w:shd w:val="clear" w:color="auto" w:fill="auto"/>
          </w:tcPr>
          <w:p w14:paraId="0EF39BD2"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15,2)</w:t>
            </w:r>
          </w:p>
        </w:tc>
        <w:tc>
          <w:tcPr>
            <w:tcW w:w="6563" w:type="dxa"/>
            <w:shd w:val="clear" w:color="auto" w:fill="auto"/>
          </w:tcPr>
          <w:p w14:paraId="32AD75D2"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Цена товара без НДС</w:t>
            </w:r>
          </w:p>
        </w:tc>
      </w:tr>
      <w:tr w:rsidR="00C477F1" w:rsidRPr="00B86A97" w14:paraId="7703268E" w14:textId="77777777" w:rsidTr="005E3B5F">
        <w:tc>
          <w:tcPr>
            <w:tcW w:w="2312" w:type="dxa"/>
            <w:shd w:val="clear" w:color="auto" w:fill="auto"/>
          </w:tcPr>
          <w:p w14:paraId="31C157FB"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CENASNDS</w:t>
            </w:r>
          </w:p>
        </w:tc>
        <w:tc>
          <w:tcPr>
            <w:tcW w:w="1756" w:type="dxa"/>
            <w:shd w:val="clear" w:color="auto" w:fill="auto"/>
          </w:tcPr>
          <w:p w14:paraId="6159140B"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15,2)</w:t>
            </w:r>
          </w:p>
        </w:tc>
        <w:tc>
          <w:tcPr>
            <w:tcW w:w="6563" w:type="dxa"/>
            <w:shd w:val="clear" w:color="auto" w:fill="auto"/>
          </w:tcPr>
          <w:p w14:paraId="3162DE5C"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Цена товара с НДС:</w:t>
            </w:r>
          </w:p>
          <w:p w14:paraId="38F94CA2" w14:textId="77777777" w:rsidR="00C477F1" w:rsidRPr="00B86A97" w:rsidRDefault="00EF039A">
            <w:pPr>
              <w:numPr>
                <w:ilvl w:val="0"/>
                <w:numId w:val="3"/>
              </w:numPr>
              <w:rPr>
                <w:rFonts w:asciiTheme="majorHAnsi" w:eastAsia="Montserrat" w:hAnsiTheme="majorHAnsi" w:cstheme="majorHAnsi"/>
                <w:i/>
                <w:iCs/>
                <w:sz w:val="18"/>
                <w:szCs w:val="18"/>
              </w:rPr>
            </w:pPr>
            <w:r w:rsidRPr="00B86A97">
              <w:rPr>
                <w:rFonts w:asciiTheme="majorHAnsi" w:eastAsia="Montserrat" w:hAnsiTheme="majorHAnsi" w:cstheme="majorHAnsi"/>
                <w:i/>
                <w:iCs/>
                <w:sz w:val="18"/>
                <w:szCs w:val="18"/>
              </w:rPr>
              <w:t xml:space="preserve">Если 0 тогда при расчете сумм, НДС начисляется «сверху» исходя из значения поля CENA-«Цена товара без НДС». </w:t>
            </w:r>
          </w:p>
          <w:p w14:paraId="4EFDBB31" w14:textId="77777777" w:rsidR="00C477F1" w:rsidRPr="00B86A97" w:rsidRDefault="00EF039A">
            <w:pPr>
              <w:numPr>
                <w:ilvl w:val="0"/>
                <w:numId w:val="3"/>
              </w:numPr>
              <w:rPr>
                <w:rFonts w:asciiTheme="majorHAnsi" w:eastAsia="Montserrat" w:hAnsiTheme="majorHAnsi" w:cstheme="majorHAnsi"/>
                <w:sz w:val="18"/>
                <w:szCs w:val="18"/>
              </w:rPr>
            </w:pPr>
            <w:r w:rsidRPr="00B86A97">
              <w:rPr>
                <w:rFonts w:asciiTheme="majorHAnsi" w:eastAsia="Montserrat" w:hAnsiTheme="majorHAnsi" w:cstheme="majorHAnsi"/>
                <w:i/>
                <w:iCs/>
                <w:sz w:val="18"/>
                <w:szCs w:val="18"/>
              </w:rPr>
              <w:t>Если &gt;0 тогда при расчете сумм, НДС начисляется «снизу» исходя из значения поля CENASNDS- Цена товара с НДС</w:t>
            </w:r>
            <w:r w:rsidRPr="00B86A97">
              <w:rPr>
                <w:rFonts w:asciiTheme="majorHAnsi" w:eastAsia="Montserrat" w:hAnsiTheme="majorHAnsi" w:cstheme="majorHAnsi"/>
                <w:sz w:val="18"/>
                <w:szCs w:val="18"/>
              </w:rPr>
              <w:t xml:space="preserve"> </w:t>
            </w:r>
          </w:p>
        </w:tc>
      </w:tr>
      <w:tr w:rsidR="00C477F1" w:rsidRPr="00B86A97" w14:paraId="4C6CD0A1" w14:textId="77777777" w:rsidTr="005E3B5F">
        <w:tc>
          <w:tcPr>
            <w:tcW w:w="2312" w:type="dxa"/>
            <w:shd w:val="clear" w:color="auto" w:fill="auto"/>
          </w:tcPr>
          <w:p w14:paraId="4EEB1B08"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NDS</w:t>
            </w:r>
          </w:p>
        </w:tc>
        <w:tc>
          <w:tcPr>
            <w:tcW w:w="1756" w:type="dxa"/>
            <w:shd w:val="clear" w:color="auto" w:fill="auto"/>
          </w:tcPr>
          <w:p w14:paraId="2C78EF14"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15,2)</w:t>
            </w:r>
          </w:p>
        </w:tc>
        <w:tc>
          <w:tcPr>
            <w:tcW w:w="6563" w:type="dxa"/>
            <w:shd w:val="clear" w:color="auto" w:fill="auto"/>
          </w:tcPr>
          <w:p w14:paraId="36789EB2"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Ставка НДС </w:t>
            </w:r>
          </w:p>
        </w:tc>
      </w:tr>
      <w:tr w:rsidR="00C477F1" w:rsidRPr="00B86A97" w14:paraId="1F5055C0" w14:textId="77777777" w:rsidTr="005E3B5F">
        <w:tc>
          <w:tcPr>
            <w:tcW w:w="2312" w:type="dxa"/>
            <w:shd w:val="clear" w:color="auto" w:fill="auto"/>
          </w:tcPr>
          <w:p w14:paraId="058C92A6"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NDSSUM</w:t>
            </w:r>
          </w:p>
        </w:tc>
        <w:tc>
          <w:tcPr>
            <w:tcW w:w="1756" w:type="dxa"/>
            <w:shd w:val="clear" w:color="auto" w:fill="auto"/>
          </w:tcPr>
          <w:p w14:paraId="7CE29BD4"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15,2)</w:t>
            </w:r>
          </w:p>
        </w:tc>
        <w:tc>
          <w:tcPr>
            <w:tcW w:w="6563" w:type="dxa"/>
            <w:shd w:val="clear" w:color="auto" w:fill="auto"/>
          </w:tcPr>
          <w:p w14:paraId="1C8116B1"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Сумма НДС</w:t>
            </w:r>
          </w:p>
        </w:tc>
      </w:tr>
      <w:tr w:rsidR="00C477F1" w:rsidRPr="00B86A97" w14:paraId="56F36CC3" w14:textId="77777777" w:rsidTr="005E3B5F">
        <w:tc>
          <w:tcPr>
            <w:tcW w:w="2312" w:type="dxa"/>
            <w:tcBorders>
              <w:bottom w:val="single" w:sz="4" w:space="0" w:color="000000"/>
            </w:tcBorders>
            <w:shd w:val="clear" w:color="auto" w:fill="auto"/>
          </w:tcPr>
          <w:p w14:paraId="67F66B3B"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SUMSNDS</w:t>
            </w:r>
          </w:p>
        </w:tc>
        <w:tc>
          <w:tcPr>
            <w:tcW w:w="1756" w:type="dxa"/>
            <w:tcBorders>
              <w:bottom w:val="single" w:sz="4" w:space="0" w:color="000000"/>
            </w:tcBorders>
            <w:shd w:val="clear" w:color="auto" w:fill="auto"/>
          </w:tcPr>
          <w:p w14:paraId="737CB762"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15,2)</w:t>
            </w:r>
          </w:p>
        </w:tc>
        <w:tc>
          <w:tcPr>
            <w:tcW w:w="6563" w:type="dxa"/>
            <w:tcBorders>
              <w:bottom w:val="single" w:sz="4" w:space="0" w:color="000000"/>
            </w:tcBorders>
            <w:shd w:val="clear" w:color="auto" w:fill="auto"/>
          </w:tcPr>
          <w:p w14:paraId="12941B99"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Сумма товара с НДС </w:t>
            </w:r>
          </w:p>
        </w:tc>
      </w:tr>
      <w:tr w:rsidR="00C477F1" w:rsidRPr="00B86A97" w14:paraId="5CE3CFB5" w14:textId="77777777" w:rsidTr="005E3B5F">
        <w:tc>
          <w:tcPr>
            <w:tcW w:w="2312" w:type="dxa"/>
            <w:shd w:val="clear" w:color="auto" w:fill="auto"/>
          </w:tcPr>
          <w:p w14:paraId="53A046CF" w14:textId="77777777" w:rsidR="00C477F1" w:rsidRPr="00B86A97" w:rsidRDefault="00EF039A">
            <w:pPr>
              <w:ind w:left="6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  LENGTH</w:t>
            </w:r>
          </w:p>
        </w:tc>
        <w:tc>
          <w:tcPr>
            <w:tcW w:w="1756" w:type="dxa"/>
            <w:shd w:val="clear" w:color="auto" w:fill="auto"/>
          </w:tcPr>
          <w:p w14:paraId="46C96876"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15,0)</w:t>
            </w:r>
          </w:p>
        </w:tc>
        <w:tc>
          <w:tcPr>
            <w:tcW w:w="6563" w:type="dxa"/>
            <w:shd w:val="clear" w:color="auto" w:fill="auto"/>
          </w:tcPr>
          <w:p w14:paraId="37B95AF9"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Высота упаковки товара [мм]</w:t>
            </w:r>
          </w:p>
        </w:tc>
      </w:tr>
      <w:tr w:rsidR="00C477F1" w:rsidRPr="00B86A97" w14:paraId="19F066C2" w14:textId="77777777" w:rsidTr="005E3B5F">
        <w:tc>
          <w:tcPr>
            <w:tcW w:w="2312" w:type="dxa"/>
            <w:shd w:val="clear" w:color="auto" w:fill="auto"/>
          </w:tcPr>
          <w:p w14:paraId="2AA43702" w14:textId="77777777" w:rsidR="00C477F1" w:rsidRPr="00B86A97" w:rsidRDefault="00EF039A">
            <w:pPr>
              <w:tabs>
                <w:tab w:val="center" w:pos="1080"/>
              </w:tabs>
              <w:ind w:left="6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  WIDTH</w:t>
            </w:r>
          </w:p>
        </w:tc>
        <w:tc>
          <w:tcPr>
            <w:tcW w:w="1756" w:type="dxa"/>
            <w:shd w:val="clear" w:color="auto" w:fill="auto"/>
          </w:tcPr>
          <w:p w14:paraId="78DF22E9"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15,0)</w:t>
            </w:r>
          </w:p>
        </w:tc>
        <w:tc>
          <w:tcPr>
            <w:tcW w:w="6563" w:type="dxa"/>
            <w:shd w:val="clear" w:color="auto" w:fill="auto"/>
          </w:tcPr>
          <w:p w14:paraId="234B4706"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Ширина упаковки товара[мм]</w:t>
            </w:r>
          </w:p>
        </w:tc>
      </w:tr>
      <w:tr w:rsidR="00C477F1" w:rsidRPr="00B86A97" w14:paraId="68ADA22F" w14:textId="77777777" w:rsidTr="005E3B5F">
        <w:tc>
          <w:tcPr>
            <w:tcW w:w="2312" w:type="dxa"/>
            <w:shd w:val="clear" w:color="auto" w:fill="auto"/>
          </w:tcPr>
          <w:p w14:paraId="36A2CF15" w14:textId="77777777" w:rsidR="00C477F1" w:rsidRPr="00B86A97" w:rsidRDefault="00EF039A">
            <w:pPr>
              <w:ind w:left="64"/>
              <w:rPr>
                <w:rFonts w:asciiTheme="majorHAnsi" w:eastAsia="Montserrat" w:hAnsiTheme="majorHAnsi" w:cstheme="majorHAnsi"/>
                <w:sz w:val="18"/>
                <w:szCs w:val="18"/>
              </w:rPr>
            </w:pPr>
            <w:r w:rsidRPr="00B86A97">
              <w:rPr>
                <w:rFonts w:asciiTheme="majorHAnsi" w:eastAsia="Montserrat" w:hAnsiTheme="majorHAnsi" w:cstheme="majorHAnsi"/>
                <w:sz w:val="18"/>
                <w:szCs w:val="18"/>
              </w:rPr>
              <w:t xml:space="preserve">  DEPTH</w:t>
            </w:r>
          </w:p>
        </w:tc>
        <w:tc>
          <w:tcPr>
            <w:tcW w:w="1756" w:type="dxa"/>
            <w:shd w:val="clear" w:color="auto" w:fill="auto"/>
          </w:tcPr>
          <w:p w14:paraId="1EEF31B9" w14:textId="77777777" w:rsidR="00C477F1" w:rsidRPr="00B86A97" w:rsidRDefault="00EF039A">
            <w:pPr>
              <w:ind w:firstLine="28"/>
              <w:jc w:val="center"/>
              <w:rPr>
                <w:rFonts w:asciiTheme="majorHAnsi" w:eastAsia="Montserrat" w:hAnsiTheme="majorHAnsi" w:cstheme="majorHAnsi"/>
                <w:sz w:val="18"/>
                <w:szCs w:val="18"/>
              </w:rPr>
            </w:pPr>
            <w:proofErr w:type="gramStart"/>
            <w:r w:rsidRPr="00B86A97">
              <w:rPr>
                <w:rFonts w:asciiTheme="majorHAnsi" w:eastAsia="Montserrat" w:hAnsiTheme="majorHAnsi" w:cstheme="majorHAnsi"/>
                <w:sz w:val="18"/>
                <w:szCs w:val="18"/>
              </w:rPr>
              <w:t>Число(</w:t>
            </w:r>
            <w:proofErr w:type="gramEnd"/>
            <w:r w:rsidRPr="00B86A97">
              <w:rPr>
                <w:rFonts w:asciiTheme="majorHAnsi" w:eastAsia="Montserrat" w:hAnsiTheme="majorHAnsi" w:cstheme="majorHAnsi"/>
                <w:sz w:val="18"/>
                <w:szCs w:val="18"/>
              </w:rPr>
              <w:t>15,0)</w:t>
            </w:r>
          </w:p>
        </w:tc>
        <w:tc>
          <w:tcPr>
            <w:tcW w:w="6563" w:type="dxa"/>
            <w:shd w:val="clear" w:color="auto" w:fill="auto"/>
          </w:tcPr>
          <w:p w14:paraId="5953388F" w14:textId="77777777" w:rsidR="00C477F1" w:rsidRPr="00B86A97" w:rsidRDefault="00EF039A">
            <w:pPr>
              <w:ind w:left="180"/>
              <w:rPr>
                <w:rFonts w:asciiTheme="majorHAnsi" w:eastAsia="Montserrat" w:hAnsiTheme="majorHAnsi" w:cstheme="majorHAnsi"/>
                <w:sz w:val="18"/>
                <w:szCs w:val="18"/>
              </w:rPr>
            </w:pPr>
            <w:r w:rsidRPr="00B86A97">
              <w:rPr>
                <w:rFonts w:asciiTheme="majorHAnsi" w:eastAsia="Montserrat" w:hAnsiTheme="majorHAnsi" w:cstheme="majorHAnsi"/>
                <w:sz w:val="18"/>
                <w:szCs w:val="18"/>
              </w:rPr>
              <w:t>Глубина упаковки товара[мм]</w:t>
            </w:r>
          </w:p>
        </w:tc>
      </w:tr>
    </w:tbl>
    <w:p w14:paraId="6833D5EA" w14:textId="77777777" w:rsidR="005E3B5F" w:rsidRPr="00B86A97" w:rsidRDefault="005E3B5F" w:rsidP="005E3B5F">
      <w:pPr>
        <w:ind w:left="180"/>
        <w:rPr>
          <w:rFonts w:asciiTheme="majorHAnsi" w:eastAsia="Montserrat" w:hAnsiTheme="majorHAnsi" w:cstheme="majorHAnsi"/>
          <w:sz w:val="20"/>
          <w:szCs w:val="20"/>
        </w:rPr>
      </w:pPr>
      <w:r w:rsidRPr="00B86A97">
        <w:rPr>
          <w:rFonts w:asciiTheme="majorHAnsi" w:eastAsia="Montserrat" w:hAnsiTheme="majorHAnsi" w:cstheme="majorHAnsi"/>
          <w:sz w:val="20"/>
          <w:szCs w:val="20"/>
        </w:rPr>
        <w:t xml:space="preserve">* - </w:t>
      </w:r>
      <w:r>
        <w:rPr>
          <w:rFonts w:asciiTheme="majorHAnsi" w:eastAsia="Montserrat" w:hAnsiTheme="majorHAnsi" w:cstheme="majorHAnsi"/>
          <w:sz w:val="20"/>
          <w:szCs w:val="20"/>
          <w:lang w:val="ru-RU"/>
        </w:rPr>
        <w:t>Обязательные</w:t>
      </w:r>
      <w:r w:rsidRPr="00B86A97">
        <w:rPr>
          <w:rFonts w:asciiTheme="majorHAnsi" w:eastAsia="Montserrat" w:hAnsiTheme="majorHAnsi" w:cstheme="majorHAnsi"/>
          <w:sz w:val="20"/>
          <w:szCs w:val="20"/>
        </w:rPr>
        <w:t xml:space="preserve"> поля, при их отсутствии файл обработан не будет.</w:t>
      </w:r>
    </w:p>
    <w:p w14:paraId="27A260FA" w14:textId="77777777" w:rsidR="005E3B5F" w:rsidRDefault="005E3B5F" w:rsidP="005E3B5F">
      <w:pPr>
        <w:rPr>
          <w:rFonts w:asciiTheme="majorHAnsi" w:eastAsia="Montserrat" w:hAnsiTheme="majorHAnsi" w:cstheme="majorHAnsi"/>
        </w:rPr>
      </w:pPr>
    </w:p>
    <w:p w14:paraId="1B6F3109" w14:textId="77777777" w:rsidR="00C477F1" w:rsidRPr="00B86A97" w:rsidRDefault="00C477F1">
      <w:pPr>
        <w:rPr>
          <w:rFonts w:asciiTheme="majorHAnsi" w:eastAsia="Montserrat" w:hAnsiTheme="majorHAnsi" w:cstheme="majorHAnsi"/>
        </w:rPr>
      </w:pPr>
    </w:p>
    <w:p w14:paraId="13B8F46C" w14:textId="77777777" w:rsidR="00D76BDC" w:rsidRDefault="00D76BDC">
      <w:pPr>
        <w:rPr>
          <w:rFonts w:asciiTheme="majorHAnsi" w:eastAsia="Montserrat" w:hAnsiTheme="majorHAnsi" w:cstheme="majorHAnsi"/>
          <w:b/>
          <w:bCs/>
          <w:color w:val="304B1D"/>
          <w:sz w:val="26"/>
          <w:szCs w:val="26"/>
          <w:highlight w:val="lightGray"/>
        </w:rPr>
      </w:pPr>
      <w:bookmarkStart w:id="0" w:name="_Hlk222247033"/>
      <w:r>
        <w:rPr>
          <w:rFonts w:asciiTheme="majorHAnsi" w:eastAsia="Montserrat" w:hAnsiTheme="majorHAnsi" w:cstheme="majorHAnsi"/>
          <w:color w:val="304B1D"/>
          <w:sz w:val="26"/>
          <w:szCs w:val="26"/>
          <w:highlight w:val="lightGray"/>
        </w:rPr>
        <w:br w:type="page"/>
      </w:r>
    </w:p>
    <w:p w14:paraId="39859805" w14:textId="77777777" w:rsidR="00C477F1" w:rsidRPr="00B86A97" w:rsidRDefault="00EF039A" w:rsidP="00D76BDC">
      <w:pPr>
        <w:pStyle w:val="1"/>
        <w:spacing w:before="0" w:after="120"/>
        <w:jc w:val="center"/>
        <w:rPr>
          <w:rFonts w:asciiTheme="majorHAnsi" w:eastAsia="Montserrat" w:hAnsiTheme="majorHAnsi" w:cstheme="majorHAnsi"/>
          <w:color w:val="304B1D"/>
          <w:sz w:val="26"/>
          <w:szCs w:val="26"/>
        </w:rPr>
      </w:pPr>
      <w:r w:rsidRPr="00B86A97">
        <w:rPr>
          <w:rFonts w:asciiTheme="majorHAnsi" w:eastAsia="Montserrat" w:hAnsiTheme="majorHAnsi" w:cstheme="majorHAnsi"/>
          <w:color w:val="304B1D"/>
          <w:sz w:val="26"/>
          <w:szCs w:val="26"/>
        </w:rPr>
        <w:lastRenderedPageBreak/>
        <w:t xml:space="preserve">Регламент обработки Заказов на доставку </w:t>
      </w:r>
      <w:r w:rsidRPr="00B86A97">
        <w:rPr>
          <w:rFonts w:asciiTheme="majorHAnsi" w:eastAsia="Montserrat" w:hAnsiTheme="majorHAnsi" w:cstheme="majorHAnsi"/>
          <w:color w:val="304B1D"/>
          <w:sz w:val="26"/>
          <w:szCs w:val="26"/>
        </w:rPr>
        <w:br/>
        <w:t>(кросс-</w:t>
      </w:r>
      <w:proofErr w:type="spellStart"/>
      <w:r w:rsidRPr="00B86A97">
        <w:rPr>
          <w:rFonts w:asciiTheme="majorHAnsi" w:eastAsia="Montserrat" w:hAnsiTheme="majorHAnsi" w:cstheme="majorHAnsi"/>
          <w:color w:val="304B1D"/>
          <w:sz w:val="26"/>
          <w:szCs w:val="26"/>
        </w:rPr>
        <w:t>докинг</w:t>
      </w:r>
      <w:proofErr w:type="spellEnd"/>
      <w:r w:rsidRPr="00B86A97">
        <w:rPr>
          <w:rFonts w:asciiTheme="majorHAnsi" w:eastAsia="Montserrat" w:hAnsiTheme="majorHAnsi" w:cstheme="majorHAnsi"/>
          <w:color w:val="304B1D"/>
          <w:sz w:val="26"/>
          <w:szCs w:val="26"/>
        </w:rPr>
        <w:t xml:space="preserve"> – без подбора товара)</w:t>
      </w:r>
    </w:p>
    <w:p w14:paraId="5525C7EA" w14:textId="77777777" w:rsidR="00C477F1" w:rsidRPr="00B86A97" w:rsidRDefault="00EF039A">
      <w:pPr>
        <w:numPr>
          <w:ilvl w:val="0"/>
          <w:numId w:val="8"/>
        </w:numPr>
        <w:shd w:val="clear" w:color="auto" w:fill="FFFFFF"/>
        <w:jc w:val="both"/>
        <w:rPr>
          <w:rFonts w:asciiTheme="majorHAnsi" w:eastAsia="Calibri" w:hAnsiTheme="majorHAnsi" w:cstheme="majorHAnsi"/>
          <w:color w:val="304B1D"/>
        </w:rPr>
      </w:pPr>
      <w:r w:rsidRPr="00B86A97">
        <w:rPr>
          <w:rFonts w:asciiTheme="majorHAnsi" w:eastAsia="Montserrat" w:hAnsiTheme="majorHAnsi" w:cstheme="majorHAnsi"/>
          <w:b/>
          <w:bCs/>
          <w:color w:val="304B1D"/>
        </w:rPr>
        <w:t>Выгрузка данных (до 17:00)</w:t>
      </w:r>
      <w:r w:rsidRPr="00B86A97">
        <w:rPr>
          <w:rFonts w:asciiTheme="majorHAnsi" w:eastAsia="Montserrat" w:hAnsiTheme="majorHAnsi" w:cstheme="majorHAnsi"/>
          <w:color w:val="304B1D"/>
        </w:rPr>
        <w:t xml:space="preserve">. </w:t>
      </w:r>
    </w:p>
    <w:p w14:paraId="25733C84" w14:textId="77777777" w:rsidR="00C477F1" w:rsidRPr="00B86A97" w:rsidRDefault="00EF039A">
      <w:pPr>
        <w:shd w:val="clear" w:color="auto" w:fill="FFFFFF"/>
        <w:ind w:left="360"/>
        <w:jc w:val="both"/>
        <w:rPr>
          <w:rFonts w:asciiTheme="majorHAnsi" w:eastAsia="Montserrat" w:hAnsiTheme="majorHAnsi" w:cstheme="majorHAnsi"/>
        </w:rPr>
      </w:pPr>
      <w:r w:rsidRPr="00B86A97">
        <w:rPr>
          <w:rFonts w:asciiTheme="majorHAnsi" w:eastAsia="Montserrat" w:hAnsiTheme="majorHAnsi" w:cstheme="majorHAnsi"/>
        </w:rPr>
        <w:t xml:space="preserve">Выгрузка </w:t>
      </w:r>
      <w:r w:rsidR="009617F5">
        <w:rPr>
          <w:rFonts w:asciiTheme="majorHAnsi" w:eastAsia="Montserrat" w:hAnsiTheme="majorHAnsi" w:cstheme="majorHAnsi"/>
          <w:lang w:val="ru-RU"/>
        </w:rPr>
        <w:t xml:space="preserve">Заявок на доставку </w:t>
      </w:r>
      <w:r w:rsidRPr="00B86A97">
        <w:rPr>
          <w:rFonts w:asciiTheme="majorHAnsi" w:eastAsia="Montserrat" w:hAnsiTheme="majorHAnsi" w:cstheme="majorHAnsi"/>
        </w:rPr>
        <w:t>(</w:t>
      </w:r>
      <w:r w:rsidR="009617F5">
        <w:rPr>
          <w:rFonts w:asciiTheme="majorHAnsi" w:eastAsia="Montserrat" w:hAnsiTheme="majorHAnsi" w:cstheme="majorHAnsi"/>
          <w:lang w:val="ru-RU"/>
        </w:rPr>
        <w:t xml:space="preserve">формата описанного в </w:t>
      </w:r>
      <w:r w:rsidRPr="00B86A97">
        <w:rPr>
          <w:rFonts w:asciiTheme="majorHAnsi" w:eastAsia="Montserrat" w:hAnsiTheme="majorHAnsi" w:cstheme="majorHAnsi"/>
        </w:rPr>
        <w:t xml:space="preserve">пункте 1) должна быть предоставлена на электронную почту или FTP-сервер лог-провайдеру» </w:t>
      </w:r>
      <w:r w:rsidRPr="00B86A97">
        <w:rPr>
          <w:rFonts w:asciiTheme="majorHAnsi" w:eastAsia="Montserrat" w:hAnsiTheme="majorHAnsi" w:cstheme="majorHAnsi"/>
          <w:b/>
          <w:bCs/>
        </w:rPr>
        <w:t>до 17:00</w:t>
      </w:r>
      <w:r w:rsidRPr="00B86A97">
        <w:rPr>
          <w:rFonts w:asciiTheme="majorHAnsi" w:eastAsia="Montserrat" w:hAnsiTheme="majorHAnsi" w:cstheme="majorHAnsi"/>
        </w:rPr>
        <w:t xml:space="preserve"> </w:t>
      </w:r>
      <w:proofErr w:type="gramStart"/>
      <w:r w:rsidRPr="00B86A97">
        <w:rPr>
          <w:rFonts w:asciiTheme="majorHAnsi" w:eastAsia="Montserrat" w:hAnsiTheme="majorHAnsi" w:cstheme="majorHAnsi"/>
        </w:rPr>
        <w:t>дня</w:t>
      </w:r>
      <w:proofErr w:type="gramEnd"/>
      <w:r w:rsidRPr="00B86A97">
        <w:rPr>
          <w:rFonts w:asciiTheme="majorHAnsi" w:eastAsia="Montserrat" w:hAnsiTheme="majorHAnsi" w:cstheme="majorHAnsi"/>
        </w:rPr>
        <w:t xml:space="preserve"> предшествующего отгрузке, но не позднее фактического поступления скомпонованных товаров по Заказам на склад лог-провайдера;</w:t>
      </w:r>
    </w:p>
    <w:p w14:paraId="50E56BFE"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Корректирующие/уточняющие данные по Заказ на доставку, могут быть выгружены до 20:00 дня</w:t>
      </w:r>
      <w:r w:rsidR="009617F5">
        <w:rPr>
          <w:rFonts w:asciiTheme="majorHAnsi" w:eastAsia="Montserrat" w:hAnsiTheme="majorHAnsi" w:cstheme="majorHAnsi"/>
          <w:lang w:val="ru-RU"/>
        </w:rPr>
        <w:t>,</w:t>
      </w:r>
      <w:r w:rsidRPr="00B86A97">
        <w:rPr>
          <w:rFonts w:asciiTheme="majorHAnsi" w:eastAsia="Montserrat" w:hAnsiTheme="majorHAnsi" w:cstheme="majorHAnsi"/>
        </w:rPr>
        <w:t xml:space="preserve"> предшествующего отгрузке;</w:t>
      </w:r>
    </w:p>
    <w:p w14:paraId="0C6CD986"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Файл ХХХХ_1_2.dbf может быть исключен из выгрузки, если нет необходимости осуществлять количественный учет товара в случае забора возврата или возврата «день-в-день»;</w:t>
      </w:r>
    </w:p>
    <w:p w14:paraId="46E1B2E2" w14:textId="77777777" w:rsidR="00C477F1" w:rsidRPr="00B86A97" w:rsidRDefault="00EF039A">
      <w:pPr>
        <w:numPr>
          <w:ilvl w:val="1"/>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rPr>
        <w:t xml:space="preserve">Отправленные данные обрабатываются лог- провайдером в течении </w:t>
      </w:r>
      <w:r w:rsidRPr="00B86A97">
        <w:rPr>
          <w:rFonts w:asciiTheme="majorHAnsi" w:eastAsia="Montserrat" w:hAnsiTheme="majorHAnsi" w:cstheme="majorHAnsi"/>
          <w:b/>
          <w:bCs/>
        </w:rPr>
        <w:t>20 мин</w:t>
      </w:r>
      <w:r w:rsidRPr="00B86A97">
        <w:rPr>
          <w:rFonts w:asciiTheme="majorHAnsi" w:eastAsia="Montserrat" w:hAnsiTheme="majorHAnsi" w:cstheme="majorHAnsi"/>
        </w:rPr>
        <w:t xml:space="preserve"> с момента получен</w:t>
      </w:r>
      <w:proofErr w:type="spellStart"/>
      <w:r w:rsidR="00B86A97">
        <w:rPr>
          <w:rFonts w:asciiTheme="majorHAnsi" w:eastAsia="Montserrat" w:hAnsiTheme="majorHAnsi" w:cstheme="majorHAnsi"/>
          <w:lang w:val="ru-RU"/>
        </w:rPr>
        <w:t>ия</w:t>
      </w:r>
      <w:proofErr w:type="spellEnd"/>
      <w:r w:rsidR="009617F5">
        <w:rPr>
          <w:rFonts w:asciiTheme="majorHAnsi" w:eastAsia="Montserrat" w:hAnsiTheme="majorHAnsi" w:cstheme="majorHAnsi"/>
          <w:lang w:val="ru-RU"/>
        </w:rPr>
        <w:t>;</w:t>
      </w:r>
    </w:p>
    <w:p w14:paraId="5B9873B2"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По результатам обработки полученных данных, со стороны лог-провайдера формируется и отправляется на электронную почту поставщика форма реестра загруженных Заказов «Заказ на доставку». Список адресов электронной почты для рассылки предоставляется заранее поставщиком продукции. Данный реестр «Заказ на доставку» должен быть передан вместе с поставкой товара на склад лог-провайдера</w:t>
      </w:r>
      <w:proofErr w:type="gramStart"/>
      <w:r w:rsidRPr="00B86A97">
        <w:rPr>
          <w:rFonts w:asciiTheme="majorHAnsi" w:eastAsia="Montserrat" w:hAnsiTheme="majorHAnsi" w:cstheme="majorHAnsi"/>
        </w:rPr>
        <w:t>; Не</w:t>
      </w:r>
      <w:proofErr w:type="gramEnd"/>
      <w:r w:rsidRPr="00B86A97">
        <w:rPr>
          <w:rFonts w:asciiTheme="majorHAnsi" w:eastAsia="Montserrat" w:hAnsiTheme="majorHAnsi" w:cstheme="majorHAnsi"/>
        </w:rPr>
        <w:t xml:space="preserve"> получение в ответ на отправку Заказов, реестра «Заказ на доставку», является признаком того что заказы не получены лог-провайдером (необходимо срочно связаться с лог-провайдером и проконтролировать получение данных);</w:t>
      </w:r>
    </w:p>
    <w:p w14:paraId="029B6D94"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В случае ошибок в формате или составе данных полученной выгрузки на почту поставщика отравляется письмо с отчетом «Ошибки загрузки». Отчет содержит подробное описание ошибки и отметку о невозможности загрузки по каждому из проблемных заказов; Ошибки должны быть скорректированы поставщиком, после чего выгру</w:t>
      </w:r>
      <w:r w:rsidR="009617F5">
        <w:rPr>
          <w:rFonts w:asciiTheme="majorHAnsi" w:eastAsia="Montserrat" w:hAnsiTheme="majorHAnsi" w:cstheme="majorHAnsi"/>
        </w:rPr>
        <w:t>зка должна быть продублирована</w:t>
      </w:r>
      <w:r w:rsidR="009617F5">
        <w:rPr>
          <w:rFonts w:asciiTheme="majorHAnsi" w:eastAsia="Montserrat" w:hAnsiTheme="majorHAnsi" w:cstheme="majorHAnsi"/>
          <w:lang w:val="ru-RU"/>
        </w:rPr>
        <w:t>;</w:t>
      </w:r>
    </w:p>
    <w:p w14:paraId="1FC76830"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Формирование формы реестра «Заказ на доставку» происходит в разрезе даты поставки (файл 1_1, поле DATE) и номера поступления (файл 1_1, поле NOMPOST). В случае необходимости осуществления нескольких за один день поставок на склад лог провайдера, в выгрузке их требуется разделять с использованием поля «NOMPOST- Номер поступления»;</w:t>
      </w:r>
    </w:p>
    <w:p w14:paraId="3FF4AD5E" w14:textId="77777777" w:rsidR="00C477F1" w:rsidRPr="00B86A97" w:rsidRDefault="00EF039A">
      <w:pPr>
        <w:numPr>
          <w:ilvl w:val="0"/>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b/>
          <w:bCs/>
          <w:color w:val="304B1D"/>
        </w:rPr>
        <w:t>Приемка поступления</w:t>
      </w:r>
      <w:r w:rsidRPr="00B86A97">
        <w:rPr>
          <w:rFonts w:asciiTheme="majorHAnsi" w:eastAsia="Montserrat" w:hAnsiTheme="majorHAnsi" w:cstheme="majorHAnsi"/>
        </w:rPr>
        <w:t xml:space="preserve"> скомпонованных товаров на склад лог-провайдера:</w:t>
      </w:r>
    </w:p>
    <w:p w14:paraId="28ABB4E9"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xml:space="preserve">Поставка товара на склад лог-провайдера должна сопровождаться соответствующим поставке распечатанным экземпляром формы «Заказ на доставку», полученным ранее </w:t>
      </w:r>
    </w:p>
    <w:p w14:paraId="5E48063D" w14:textId="77777777" w:rsidR="00C477F1" w:rsidRPr="00B86A97" w:rsidRDefault="00EF039A">
      <w:pPr>
        <w:numPr>
          <w:ilvl w:val="1"/>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rPr>
        <w:t xml:space="preserve">Приемка поставки на склад лог-провайдера осуществляется </w:t>
      </w:r>
      <w:r w:rsidRPr="00B86A97">
        <w:rPr>
          <w:rFonts w:asciiTheme="majorHAnsi" w:eastAsia="Montserrat" w:hAnsiTheme="majorHAnsi" w:cstheme="majorHAnsi"/>
          <w:b/>
          <w:bCs/>
        </w:rPr>
        <w:t>по местам, согласно реестру заказов «Заказ на доставку»</w:t>
      </w:r>
      <w:r w:rsidRPr="00B86A97">
        <w:rPr>
          <w:rFonts w:asciiTheme="majorHAnsi" w:eastAsia="Montserrat" w:hAnsiTheme="majorHAnsi" w:cstheme="majorHAnsi"/>
        </w:rPr>
        <w:t xml:space="preserve">; </w:t>
      </w:r>
    </w:p>
    <w:p w14:paraId="0C2449D3" w14:textId="77777777" w:rsidR="00C477F1" w:rsidRPr="00B86A97" w:rsidRDefault="00EF039A">
      <w:pPr>
        <w:numPr>
          <w:ilvl w:val="1"/>
          <w:numId w:val="8"/>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xml:space="preserve">Приемка товара производиться по средствам считывания </w:t>
      </w:r>
      <w:r w:rsidR="00B86A97">
        <w:rPr>
          <w:rFonts w:asciiTheme="majorHAnsi" w:eastAsia="Montserrat" w:hAnsiTheme="majorHAnsi" w:cstheme="majorHAnsi"/>
          <w:lang w:val="en-US"/>
        </w:rPr>
        <w:t>QR</w:t>
      </w:r>
      <w:r w:rsidR="00B86A97" w:rsidRPr="00B86A97">
        <w:rPr>
          <w:rFonts w:asciiTheme="majorHAnsi" w:eastAsia="Montserrat" w:hAnsiTheme="majorHAnsi" w:cstheme="majorHAnsi"/>
          <w:lang w:val="ru-RU"/>
        </w:rPr>
        <w:t>-</w:t>
      </w:r>
      <w:r w:rsidR="00B86A97">
        <w:rPr>
          <w:rFonts w:asciiTheme="majorHAnsi" w:eastAsia="Montserrat" w:hAnsiTheme="majorHAnsi" w:cstheme="majorHAnsi"/>
          <w:lang w:val="ru-RU"/>
        </w:rPr>
        <w:t xml:space="preserve">кода </w:t>
      </w:r>
      <w:proofErr w:type="spellStart"/>
      <w:r w:rsidR="00B86A97">
        <w:rPr>
          <w:rFonts w:asciiTheme="majorHAnsi" w:eastAsia="Montserrat" w:hAnsiTheme="majorHAnsi" w:cstheme="majorHAnsi"/>
          <w:lang w:val="ru-RU"/>
        </w:rPr>
        <w:t>паллетного</w:t>
      </w:r>
      <w:proofErr w:type="spellEnd"/>
      <w:r w:rsidR="00B86A97">
        <w:rPr>
          <w:rFonts w:asciiTheme="majorHAnsi" w:eastAsia="Montserrat" w:hAnsiTheme="majorHAnsi" w:cstheme="majorHAnsi"/>
          <w:lang w:val="ru-RU"/>
        </w:rPr>
        <w:t xml:space="preserve"> листа</w:t>
      </w:r>
      <w:r w:rsidRPr="00B86A97">
        <w:rPr>
          <w:rFonts w:asciiTheme="majorHAnsi" w:eastAsia="Montserrat" w:hAnsiTheme="majorHAnsi" w:cstheme="majorHAnsi"/>
        </w:rPr>
        <w:t xml:space="preserve"> (пункт </w:t>
      </w:r>
      <w:r w:rsidR="00B86A97">
        <w:rPr>
          <w:rFonts w:asciiTheme="majorHAnsi" w:eastAsia="Montserrat" w:hAnsiTheme="majorHAnsi" w:cstheme="majorHAnsi"/>
          <w:lang w:val="ru-RU"/>
        </w:rPr>
        <w:t>3</w:t>
      </w:r>
      <w:r w:rsidRPr="00B86A97">
        <w:rPr>
          <w:rFonts w:asciiTheme="majorHAnsi" w:eastAsia="Montserrat" w:hAnsiTheme="majorHAnsi" w:cstheme="majorHAnsi"/>
        </w:rPr>
        <w:t xml:space="preserve"> данного тех. задания);</w:t>
      </w:r>
    </w:p>
    <w:p w14:paraId="6730DA33" w14:textId="77777777" w:rsidR="00C477F1" w:rsidRPr="00B86A97" w:rsidRDefault="00EF039A">
      <w:pPr>
        <w:numPr>
          <w:ilvl w:val="0"/>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b/>
          <w:bCs/>
          <w:color w:val="304B1D"/>
        </w:rPr>
        <w:t xml:space="preserve">Отгрузка товаров </w:t>
      </w:r>
      <w:r w:rsidRPr="00B86A97">
        <w:rPr>
          <w:rFonts w:asciiTheme="majorHAnsi" w:eastAsia="Montserrat" w:hAnsiTheme="majorHAnsi" w:cstheme="majorHAnsi"/>
        </w:rPr>
        <w:t>согласно Заказам на доставку:</w:t>
      </w:r>
    </w:p>
    <w:p w14:paraId="582FB95B" w14:textId="77777777" w:rsidR="00C477F1" w:rsidRPr="00B86A97" w:rsidRDefault="00EF039A">
      <w:pPr>
        <w:numPr>
          <w:ilvl w:val="1"/>
          <w:numId w:val="8"/>
        </w:numPr>
        <w:shd w:val="clear" w:color="auto" w:fill="FFFFFF"/>
        <w:jc w:val="both"/>
        <w:rPr>
          <w:rFonts w:asciiTheme="majorHAnsi" w:eastAsia="Calibri" w:hAnsiTheme="majorHAnsi" w:cstheme="majorHAnsi"/>
        </w:rPr>
      </w:pPr>
      <w:r w:rsidRPr="00B86A97">
        <w:rPr>
          <w:rFonts w:asciiTheme="majorHAnsi" w:eastAsia="Montserrat" w:hAnsiTheme="majorHAnsi" w:cstheme="majorHAnsi"/>
        </w:rPr>
        <w:t xml:space="preserve">Отгрузка со склада лог-провайдера осуществляется </w:t>
      </w:r>
      <w:r w:rsidRPr="00B86A97">
        <w:rPr>
          <w:rFonts w:asciiTheme="majorHAnsi" w:eastAsia="Montserrat" w:hAnsiTheme="majorHAnsi" w:cstheme="majorHAnsi"/>
          <w:b/>
          <w:bCs/>
        </w:rPr>
        <w:t>по местам, согласно реестру заказов «Заказ на доставку»</w:t>
      </w:r>
      <w:r w:rsidRPr="00B86A97">
        <w:rPr>
          <w:rFonts w:asciiTheme="majorHAnsi" w:eastAsia="Montserrat" w:hAnsiTheme="majorHAnsi" w:cstheme="majorHAnsi"/>
        </w:rPr>
        <w:t>;</w:t>
      </w:r>
    </w:p>
    <w:p w14:paraId="39E6C84D" w14:textId="77777777" w:rsidR="00D76BDC" w:rsidRDefault="00D76BDC">
      <w:pPr>
        <w:rPr>
          <w:rFonts w:asciiTheme="majorHAnsi" w:eastAsia="Montserrat" w:hAnsiTheme="majorHAnsi" w:cstheme="majorHAnsi"/>
          <w:b/>
          <w:bCs/>
          <w:color w:val="304B1D"/>
          <w:sz w:val="26"/>
          <w:szCs w:val="26"/>
        </w:rPr>
      </w:pPr>
      <w:r>
        <w:rPr>
          <w:rFonts w:asciiTheme="majorHAnsi" w:eastAsia="Montserrat" w:hAnsiTheme="majorHAnsi" w:cstheme="majorHAnsi"/>
          <w:b/>
          <w:bCs/>
          <w:color w:val="304B1D"/>
          <w:sz w:val="26"/>
          <w:szCs w:val="26"/>
        </w:rPr>
        <w:br w:type="page"/>
      </w:r>
    </w:p>
    <w:p w14:paraId="659F0F8E" w14:textId="77777777" w:rsidR="00B86A97" w:rsidRPr="00B86A97" w:rsidRDefault="00B86A97" w:rsidP="00B86A97">
      <w:pPr>
        <w:numPr>
          <w:ilvl w:val="0"/>
          <w:numId w:val="7"/>
        </w:numPr>
        <w:spacing w:before="360" w:after="120"/>
        <w:jc w:val="center"/>
        <w:rPr>
          <w:rFonts w:asciiTheme="majorHAnsi" w:eastAsia="Montserrat" w:hAnsiTheme="majorHAnsi" w:cstheme="majorHAnsi"/>
          <w:b/>
          <w:bCs/>
          <w:color w:val="304B1D"/>
          <w:sz w:val="26"/>
          <w:szCs w:val="26"/>
        </w:rPr>
      </w:pPr>
      <w:r w:rsidRPr="00B86A97">
        <w:rPr>
          <w:rFonts w:asciiTheme="majorHAnsi" w:eastAsia="Montserrat" w:hAnsiTheme="majorHAnsi" w:cstheme="majorHAnsi"/>
          <w:b/>
          <w:bCs/>
          <w:color w:val="304B1D"/>
          <w:sz w:val="26"/>
          <w:szCs w:val="26"/>
        </w:rPr>
        <w:lastRenderedPageBreak/>
        <w:t>Правила компоновки и маркировки товаров</w:t>
      </w:r>
    </w:p>
    <w:p w14:paraId="2224B5C5" w14:textId="77777777" w:rsidR="00B86A97" w:rsidRDefault="009617F5" w:rsidP="00B86A97">
      <w:pPr>
        <w:ind w:firstLine="360"/>
        <w:jc w:val="both"/>
        <w:rPr>
          <w:rFonts w:asciiTheme="majorHAnsi" w:eastAsia="Montserrat" w:hAnsiTheme="majorHAnsi" w:cs="Montserrat"/>
        </w:rPr>
      </w:pPr>
      <w:r>
        <w:rPr>
          <w:rFonts w:asciiTheme="majorHAnsi" w:eastAsia="Montserrat" w:hAnsiTheme="majorHAnsi" w:cs="Montserrat"/>
          <w:lang w:val="ru-RU"/>
        </w:rPr>
        <w:t>З</w:t>
      </w:r>
      <w:proofErr w:type="spellStart"/>
      <w:r w:rsidR="00B86A97" w:rsidRPr="00C575DF">
        <w:rPr>
          <w:rFonts w:asciiTheme="majorHAnsi" w:eastAsia="Montserrat" w:hAnsiTheme="majorHAnsi" w:cs="Montserrat"/>
        </w:rPr>
        <w:t>аказы</w:t>
      </w:r>
      <w:proofErr w:type="spellEnd"/>
      <w:r w:rsidR="00B86A97" w:rsidRPr="00C575DF">
        <w:rPr>
          <w:rFonts w:asciiTheme="majorHAnsi" w:eastAsia="Montserrat" w:hAnsiTheme="majorHAnsi" w:cs="Montserrat"/>
        </w:rPr>
        <w:t xml:space="preserve"> должны быть разделены друг от друга стрейч-пленкой или упакованы в различные тарные короба. </w:t>
      </w:r>
    </w:p>
    <w:p w14:paraId="755E11B7" w14:textId="77777777" w:rsidR="00B86A97" w:rsidRDefault="00B86A97" w:rsidP="00B86A97">
      <w:pPr>
        <w:ind w:firstLine="360"/>
        <w:jc w:val="both"/>
        <w:rPr>
          <w:rFonts w:asciiTheme="majorHAnsi" w:eastAsia="Montserrat" w:hAnsiTheme="majorHAnsi" w:cs="Montserrat"/>
          <w:lang w:val="ru-RU"/>
        </w:rPr>
      </w:pPr>
      <w:r w:rsidRPr="00C575DF">
        <w:rPr>
          <w:rFonts w:asciiTheme="majorHAnsi" w:eastAsia="Montserrat" w:hAnsiTheme="majorHAnsi" w:cs="Montserrat"/>
        </w:rPr>
        <w:t xml:space="preserve">На каждый </w:t>
      </w:r>
      <w:r>
        <w:rPr>
          <w:rFonts w:asciiTheme="majorHAnsi" w:eastAsia="Montserrat" w:hAnsiTheme="majorHAnsi" w:cs="Montserrat"/>
          <w:lang w:val="ru-RU"/>
        </w:rPr>
        <w:t>упаковочное/</w:t>
      </w:r>
      <w:proofErr w:type="spellStart"/>
      <w:r>
        <w:rPr>
          <w:rFonts w:asciiTheme="majorHAnsi" w:eastAsia="Montserrat" w:hAnsiTheme="majorHAnsi" w:cs="Montserrat"/>
          <w:lang w:val="ru-RU"/>
        </w:rPr>
        <w:t>паллетное</w:t>
      </w:r>
      <w:proofErr w:type="spellEnd"/>
      <w:r>
        <w:rPr>
          <w:rFonts w:asciiTheme="majorHAnsi" w:eastAsia="Montserrat" w:hAnsiTheme="majorHAnsi" w:cs="Montserrat"/>
          <w:lang w:val="ru-RU"/>
        </w:rPr>
        <w:t xml:space="preserve"> место</w:t>
      </w:r>
      <w:r w:rsidRPr="00C575DF">
        <w:rPr>
          <w:rFonts w:asciiTheme="majorHAnsi" w:eastAsia="Montserrat" w:hAnsiTheme="majorHAnsi" w:cs="Montserrat"/>
        </w:rPr>
        <w:t xml:space="preserve"> должна быть нанесена этикетка с</w:t>
      </w:r>
      <w:r>
        <w:rPr>
          <w:rFonts w:asciiTheme="majorHAnsi" w:eastAsia="Montserrat" w:hAnsiTheme="majorHAnsi" w:cs="Montserrat"/>
          <w:lang w:val="ru-RU"/>
        </w:rPr>
        <w:t>содержащая следующие данные:</w:t>
      </w:r>
    </w:p>
    <w:p w14:paraId="34DAA0CD" w14:textId="77777777" w:rsidR="00B86A97" w:rsidRPr="000A3691" w:rsidRDefault="00B86A97" w:rsidP="009617F5">
      <w:pPr>
        <w:pStyle w:val="a3"/>
        <w:numPr>
          <w:ilvl w:val="0"/>
          <w:numId w:val="11"/>
        </w:numPr>
        <w:ind w:left="709"/>
        <w:jc w:val="both"/>
        <w:rPr>
          <w:rFonts w:asciiTheme="majorHAnsi" w:eastAsia="Montserrat" w:hAnsiTheme="majorHAnsi" w:cs="Montserrat"/>
        </w:rPr>
      </w:pPr>
      <w:r>
        <w:rPr>
          <w:rFonts w:asciiTheme="majorHAnsi" w:eastAsia="Montserrat" w:hAnsiTheme="majorHAnsi" w:cs="Montserrat"/>
          <w:lang w:val="ru-RU"/>
        </w:rPr>
        <w:t>Номер</w:t>
      </w:r>
      <w:r w:rsidRPr="000A3691">
        <w:rPr>
          <w:rFonts w:asciiTheme="majorHAnsi" w:eastAsia="Montserrat" w:hAnsiTheme="majorHAnsi" w:cs="Montserrat"/>
        </w:rPr>
        <w:t xml:space="preserve"> заказа (поле «ZAKAZ» файла 1_1)</w:t>
      </w:r>
    </w:p>
    <w:p w14:paraId="4257B41C" w14:textId="77777777" w:rsidR="00B86A97" w:rsidRPr="000A3691" w:rsidRDefault="00B86A97" w:rsidP="009617F5">
      <w:pPr>
        <w:pStyle w:val="a3"/>
        <w:numPr>
          <w:ilvl w:val="0"/>
          <w:numId w:val="11"/>
        </w:numPr>
        <w:ind w:left="709"/>
        <w:jc w:val="both"/>
        <w:rPr>
          <w:rFonts w:asciiTheme="majorHAnsi" w:eastAsia="Montserrat" w:hAnsiTheme="majorHAnsi" w:cs="Montserrat"/>
          <w:lang w:val="ru-RU"/>
        </w:rPr>
      </w:pPr>
      <w:r w:rsidRPr="000A3691">
        <w:rPr>
          <w:rFonts w:asciiTheme="majorHAnsi" w:eastAsia="Montserrat" w:hAnsiTheme="majorHAnsi" w:cs="Montserrat"/>
          <w:lang w:val="en-US"/>
        </w:rPr>
        <w:t>QR</w:t>
      </w:r>
      <w:r w:rsidRPr="000A3691">
        <w:rPr>
          <w:rFonts w:asciiTheme="majorHAnsi" w:eastAsia="Montserrat" w:hAnsiTheme="majorHAnsi" w:cs="Montserrat"/>
          <w:lang w:val="ru-RU"/>
        </w:rPr>
        <w:t>-</w:t>
      </w:r>
      <w:r w:rsidRPr="000A3691">
        <w:rPr>
          <w:rFonts w:asciiTheme="majorHAnsi" w:eastAsia="Montserrat" w:hAnsiTheme="majorHAnsi" w:cs="Montserrat"/>
          <w:lang w:val="en-US"/>
        </w:rPr>
        <w:t>code</w:t>
      </w:r>
      <w:r w:rsidRPr="000A3691">
        <w:rPr>
          <w:rFonts w:asciiTheme="majorHAnsi" w:eastAsia="Montserrat" w:hAnsiTheme="majorHAnsi" w:cs="Montserrat"/>
          <w:lang w:val="ru-RU"/>
        </w:rPr>
        <w:t>, правила формирования приведены ниже</w:t>
      </w:r>
    </w:p>
    <w:p w14:paraId="39A575A2" w14:textId="77777777" w:rsidR="00B86A97" w:rsidRPr="000A3691" w:rsidRDefault="00B86A97" w:rsidP="009617F5">
      <w:pPr>
        <w:pStyle w:val="a3"/>
        <w:numPr>
          <w:ilvl w:val="0"/>
          <w:numId w:val="11"/>
        </w:numPr>
        <w:ind w:left="709"/>
        <w:jc w:val="both"/>
        <w:rPr>
          <w:rFonts w:asciiTheme="majorHAnsi" w:eastAsia="Montserrat" w:hAnsiTheme="majorHAnsi" w:cs="Montserrat"/>
          <w:lang w:val="ru-RU"/>
        </w:rPr>
      </w:pPr>
      <w:r w:rsidRPr="000A3691">
        <w:rPr>
          <w:rFonts w:asciiTheme="majorHAnsi" w:eastAsia="Montserrat" w:hAnsiTheme="majorHAnsi" w:cs="Montserrat"/>
          <w:lang w:val="ru-RU"/>
        </w:rPr>
        <w:t xml:space="preserve">Наименование </w:t>
      </w:r>
      <w:proofErr w:type="gramStart"/>
      <w:r w:rsidRPr="000A3691">
        <w:rPr>
          <w:rFonts w:asciiTheme="majorHAnsi" w:eastAsia="Montserrat" w:hAnsiTheme="majorHAnsi" w:cs="Montserrat"/>
          <w:lang w:val="ru-RU"/>
        </w:rPr>
        <w:t>юр/лица</w:t>
      </w:r>
      <w:proofErr w:type="gramEnd"/>
      <w:r w:rsidRPr="000A3691">
        <w:rPr>
          <w:rFonts w:asciiTheme="majorHAnsi" w:eastAsia="Montserrat" w:hAnsiTheme="majorHAnsi" w:cs="Montserrat"/>
          <w:lang w:val="ru-RU"/>
        </w:rPr>
        <w:t xml:space="preserve"> отправителя</w:t>
      </w:r>
    </w:p>
    <w:p w14:paraId="1B9E8B11" w14:textId="77777777" w:rsidR="00B86A97" w:rsidRPr="000A3691" w:rsidRDefault="00B86A97" w:rsidP="009617F5">
      <w:pPr>
        <w:pStyle w:val="a3"/>
        <w:numPr>
          <w:ilvl w:val="0"/>
          <w:numId w:val="11"/>
        </w:numPr>
        <w:ind w:left="709"/>
        <w:jc w:val="both"/>
        <w:rPr>
          <w:rFonts w:asciiTheme="majorHAnsi" w:eastAsia="Montserrat" w:hAnsiTheme="majorHAnsi" w:cs="Montserrat"/>
          <w:lang w:val="ru-RU"/>
        </w:rPr>
      </w:pPr>
      <w:r w:rsidRPr="000A3691">
        <w:rPr>
          <w:rFonts w:asciiTheme="majorHAnsi" w:eastAsia="Montserrat" w:hAnsiTheme="majorHAnsi" w:cs="Montserrat"/>
          <w:lang w:val="ru-RU"/>
        </w:rPr>
        <w:t xml:space="preserve">Наименование </w:t>
      </w:r>
      <w:proofErr w:type="gramStart"/>
      <w:r w:rsidRPr="000A3691">
        <w:rPr>
          <w:rFonts w:asciiTheme="majorHAnsi" w:eastAsia="Montserrat" w:hAnsiTheme="majorHAnsi" w:cs="Montserrat"/>
          <w:lang w:val="ru-RU"/>
        </w:rPr>
        <w:t>юр/лица</w:t>
      </w:r>
      <w:proofErr w:type="gramEnd"/>
      <w:r w:rsidRPr="000A3691">
        <w:rPr>
          <w:rFonts w:asciiTheme="majorHAnsi" w:eastAsia="Montserrat" w:hAnsiTheme="majorHAnsi" w:cs="Montserrat"/>
          <w:lang w:val="ru-RU"/>
        </w:rPr>
        <w:t xml:space="preserve"> получателя</w:t>
      </w:r>
    </w:p>
    <w:p w14:paraId="2C49BC08" w14:textId="77777777" w:rsidR="00B86A97" w:rsidRPr="000A3691" w:rsidRDefault="00B86A97" w:rsidP="009617F5">
      <w:pPr>
        <w:pStyle w:val="a3"/>
        <w:numPr>
          <w:ilvl w:val="0"/>
          <w:numId w:val="11"/>
        </w:numPr>
        <w:ind w:left="709"/>
        <w:jc w:val="both"/>
        <w:rPr>
          <w:rFonts w:asciiTheme="majorHAnsi" w:eastAsia="Montserrat" w:hAnsiTheme="majorHAnsi" w:cs="Montserrat"/>
          <w:lang w:val="ru-RU"/>
        </w:rPr>
      </w:pPr>
      <w:r w:rsidRPr="000A3691">
        <w:rPr>
          <w:rFonts w:asciiTheme="majorHAnsi" w:eastAsia="Montserrat" w:hAnsiTheme="majorHAnsi" w:cs="Montserrat"/>
          <w:lang w:val="ru-RU"/>
        </w:rPr>
        <w:t>Адрес доставки</w:t>
      </w:r>
    </w:p>
    <w:p w14:paraId="23BF42DE" w14:textId="77777777" w:rsidR="00B86A97" w:rsidRPr="000A3691" w:rsidRDefault="00B86A97" w:rsidP="009617F5">
      <w:pPr>
        <w:pStyle w:val="a3"/>
        <w:numPr>
          <w:ilvl w:val="0"/>
          <w:numId w:val="11"/>
        </w:numPr>
        <w:ind w:left="709"/>
        <w:jc w:val="both"/>
        <w:rPr>
          <w:rFonts w:asciiTheme="majorHAnsi" w:eastAsia="Montserrat" w:hAnsiTheme="majorHAnsi" w:cs="Montserrat"/>
          <w:lang w:val="ru-RU"/>
        </w:rPr>
      </w:pPr>
      <w:r w:rsidRPr="000A3691">
        <w:rPr>
          <w:rFonts w:asciiTheme="majorHAnsi" w:eastAsia="Montserrat" w:hAnsiTheme="majorHAnsi" w:cs="Montserrat"/>
          <w:lang w:val="ru-RU"/>
        </w:rPr>
        <w:t>Дата доставки</w:t>
      </w:r>
    </w:p>
    <w:p w14:paraId="7B750ED2" w14:textId="77777777" w:rsidR="00B86A97" w:rsidRPr="00C575DF" w:rsidRDefault="00B86A97" w:rsidP="00B86A97">
      <w:pPr>
        <w:jc w:val="both"/>
        <w:rPr>
          <w:rFonts w:asciiTheme="majorHAnsi" w:eastAsia="Montserrat" w:hAnsiTheme="majorHAnsi" w:cs="Montserrat"/>
          <w:lang w:val="ru-RU"/>
        </w:rPr>
      </w:pPr>
    </w:p>
    <w:p w14:paraId="54C675C4" w14:textId="77777777" w:rsidR="00B86A97" w:rsidRPr="00C575DF" w:rsidRDefault="00B86A97" w:rsidP="00B86A97">
      <w:pPr>
        <w:rPr>
          <w:rFonts w:asciiTheme="majorHAnsi" w:eastAsia="Montserrat" w:hAnsiTheme="majorHAnsi" w:cs="Montserrat"/>
          <w:b/>
          <w:bCs/>
        </w:rPr>
      </w:pPr>
      <w:r w:rsidRPr="00C575DF">
        <w:rPr>
          <w:rFonts w:asciiTheme="majorHAnsi" w:eastAsia="Montserrat" w:hAnsiTheme="majorHAnsi" w:cs="Montserrat"/>
          <w:b/>
          <w:bCs/>
          <w:lang w:val="ru-RU"/>
        </w:rPr>
        <w:t xml:space="preserve">Правила формирования </w:t>
      </w:r>
      <w:r w:rsidRPr="00C575DF">
        <w:rPr>
          <w:rFonts w:asciiTheme="majorHAnsi" w:eastAsia="Montserrat" w:hAnsiTheme="majorHAnsi" w:cs="Montserrat"/>
          <w:b/>
          <w:bCs/>
        </w:rPr>
        <w:t xml:space="preserve">QR </w:t>
      </w:r>
      <w:proofErr w:type="spellStart"/>
      <w:r>
        <w:rPr>
          <w:rFonts w:asciiTheme="majorHAnsi" w:eastAsia="Montserrat" w:hAnsiTheme="majorHAnsi" w:cs="Montserrat"/>
          <w:b/>
          <w:bCs/>
          <w:lang w:val="ru-RU"/>
        </w:rPr>
        <w:t>паллетного</w:t>
      </w:r>
      <w:proofErr w:type="spellEnd"/>
      <w:r w:rsidRPr="00C575DF">
        <w:rPr>
          <w:rFonts w:asciiTheme="majorHAnsi" w:eastAsia="Montserrat" w:hAnsiTheme="majorHAnsi" w:cs="Montserrat"/>
          <w:b/>
          <w:bCs/>
        </w:rPr>
        <w:t xml:space="preserve"> листа </w:t>
      </w:r>
    </w:p>
    <w:p w14:paraId="5CA0B432" w14:textId="77777777" w:rsidR="00B86A97" w:rsidRDefault="00B86A97" w:rsidP="00B86A97">
      <w:pPr>
        <w:rPr>
          <w:rFonts w:asciiTheme="majorHAnsi" w:eastAsia="Montserrat" w:hAnsiTheme="majorHAnsi" w:cs="Montserrat"/>
          <w:lang w:val="ru-RU"/>
        </w:rPr>
      </w:pPr>
      <w:r>
        <w:rPr>
          <w:rFonts w:asciiTheme="majorHAnsi" w:eastAsia="Montserrat" w:hAnsiTheme="majorHAnsi" w:cs="Montserrat"/>
          <w:lang w:val="ru-RU"/>
        </w:rPr>
        <w:t xml:space="preserve">В </w:t>
      </w:r>
      <w:r>
        <w:rPr>
          <w:rFonts w:asciiTheme="majorHAnsi" w:eastAsia="Montserrat" w:hAnsiTheme="majorHAnsi" w:cs="Montserrat"/>
          <w:lang w:val="en-US"/>
        </w:rPr>
        <w:t>QR</w:t>
      </w:r>
      <w:r w:rsidRPr="00C575DF">
        <w:rPr>
          <w:rFonts w:asciiTheme="majorHAnsi" w:eastAsia="Montserrat" w:hAnsiTheme="majorHAnsi" w:cs="Montserrat"/>
          <w:lang w:val="ru-RU"/>
        </w:rPr>
        <w:t>-</w:t>
      </w:r>
      <w:r>
        <w:rPr>
          <w:rFonts w:asciiTheme="majorHAnsi" w:eastAsia="Montserrat" w:hAnsiTheme="majorHAnsi" w:cs="Montserrat"/>
          <w:lang w:val="ru-RU"/>
        </w:rPr>
        <w:t xml:space="preserve">коде должна содержаться </w:t>
      </w:r>
      <w:proofErr w:type="gramStart"/>
      <w:r>
        <w:rPr>
          <w:rFonts w:asciiTheme="majorHAnsi" w:eastAsia="Montserrat" w:hAnsiTheme="majorHAnsi" w:cs="Montserrat"/>
          <w:lang w:val="ru-RU"/>
        </w:rPr>
        <w:t>строка</w:t>
      </w:r>
      <w:proofErr w:type="gramEnd"/>
      <w:r>
        <w:rPr>
          <w:rFonts w:asciiTheme="majorHAnsi" w:eastAsia="Montserrat" w:hAnsiTheme="majorHAnsi" w:cs="Montserrat"/>
          <w:lang w:val="ru-RU"/>
        </w:rPr>
        <w:t xml:space="preserve"> сформированная по следующего вида:</w:t>
      </w:r>
    </w:p>
    <w:p w14:paraId="1C2DD3C2" w14:textId="77777777" w:rsidR="00B86A97" w:rsidRDefault="00B86A97" w:rsidP="00B86A97">
      <w:pPr>
        <w:rPr>
          <w:rFonts w:asciiTheme="majorHAnsi" w:eastAsia="Montserrat" w:hAnsiTheme="majorHAnsi" w:cs="Montserrat"/>
          <w:lang w:val="ru-RU"/>
        </w:rPr>
      </w:pPr>
      <w:proofErr w:type="spellStart"/>
      <w:r>
        <w:rPr>
          <w:rFonts w:asciiTheme="majorHAnsi" w:eastAsia="Montserrat" w:hAnsiTheme="majorHAnsi" w:cs="Montserrat"/>
          <w:lang w:val="ru-RU"/>
        </w:rPr>
        <w:t>ВашКодКлиента_ГодДатыПоставки_НомерЗаказ</w:t>
      </w:r>
      <w:proofErr w:type="spellEnd"/>
    </w:p>
    <w:p w14:paraId="25217B0A" w14:textId="77777777" w:rsidR="00B86A97" w:rsidRPr="00C575DF" w:rsidRDefault="00B86A97" w:rsidP="00B86A97">
      <w:pPr>
        <w:rPr>
          <w:rFonts w:asciiTheme="majorHAnsi" w:eastAsia="Montserrat" w:hAnsiTheme="majorHAnsi" w:cs="Montserrat"/>
        </w:rPr>
      </w:pPr>
      <w:r w:rsidRPr="00C575DF">
        <w:rPr>
          <w:rFonts w:asciiTheme="majorHAnsi" w:eastAsia="Montserrat" w:hAnsiTheme="majorHAnsi" w:cs="Montserrat"/>
        </w:rPr>
        <w:t xml:space="preserve">Пример: </w:t>
      </w:r>
      <w:r>
        <w:rPr>
          <w:rFonts w:asciiTheme="majorHAnsi" w:eastAsia="Montserrat" w:hAnsiTheme="majorHAnsi" w:cs="Montserrat"/>
          <w:lang w:val="ru-RU"/>
        </w:rPr>
        <w:t>010</w:t>
      </w:r>
      <w:r w:rsidRPr="00C575DF">
        <w:rPr>
          <w:rFonts w:asciiTheme="majorHAnsi" w:eastAsia="Montserrat" w:hAnsiTheme="majorHAnsi" w:cs="Montserrat"/>
        </w:rPr>
        <w:t>_2026_ЛА000013377/1</w:t>
      </w:r>
    </w:p>
    <w:p w14:paraId="107A0601" w14:textId="77777777" w:rsidR="00B86A97" w:rsidRPr="000A3691" w:rsidRDefault="00B86A97" w:rsidP="009617F5">
      <w:pPr>
        <w:pStyle w:val="a3"/>
        <w:numPr>
          <w:ilvl w:val="0"/>
          <w:numId w:val="12"/>
        </w:numPr>
        <w:ind w:left="709"/>
        <w:rPr>
          <w:rFonts w:asciiTheme="majorHAnsi" w:eastAsia="Montserrat" w:hAnsiTheme="majorHAnsi" w:cs="Montserrat"/>
        </w:rPr>
      </w:pPr>
      <w:r w:rsidRPr="000A3691">
        <w:rPr>
          <w:rFonts w:asciiTheme="majorHAnsi" w:eastAsia="Montserrat" w:hAnsiTheme="majorHAnsi" w:cs="Montserrat"/>
          <w:lang w:val="ru-RU"/>
        </w:rPr>
        <w:t>010</w:t>
      </w:r>
      <w:r w:rsidRPr="000A3691">
        <w:rPr>
          <w:rFonts w:asciiTheme="majorHAnsi" w:eastAsia="Montserrat" w:hAnsiTheme="majorHAnsi" w:cs="Montserrat"/>
        </w:rPr>
        <w:t xml:space="preserve"> – Уникальный код клиента в нашей системе (</w:t>
      </w:r>
      <w:proofErr w:type="spellStart"/>
      <w:r w:rsidRPr="000A3691">
        <w:rPr>
          <w:rFonts w:asciiTheme="majorHAnsi" w:eastAsia="Montserrat" w:hAnsiTheme="majorHAnsi" w:cs="Montserrat"/>
        </w:rPr>
        <w:t>wmsid</w:t>
      </w:r>
      <w:proofErr w:type="spellEnd"/>
      <w:r w:rsidRPr="000A3691">
        <w:rPr>
          <w:rFonts w:asciiTheme="majorHAnsi" w:eastAsia="Montserrat" w:hAnsiTheme="majorHAnsi" w:cs="Montserrat"/>
        </w:rPr>
        <w:t>) неизменный</w:t>
      </w:r>
    </w:p>
    <w:p w14:paraId="3444FFE6" w14:textId="77777777" w:rsidR="00B86A97" w:rsidRPr="000A3691" w:rsidRDefault="00B86A97" w:rsidP="009617F5">
      <w:pPr>
        <w:pStyle w:val="a3"/>
        <w:numPr>
          <w:ilvl w:val="0"/>
          <w:numId w:val="12"/>
        </w:numPr>
        <w:ind w:left="709"/>
        <w:rPr>
          <w:rFonts w:asciiTheme="majorHAnsi" w:eastAsia="Montserrat" w:hAnsiTheme="majorHAnsi" w:cs="Montserrat"/>
        </w:rPr>
      </w:pPr>
      <w:r w:rsidRPr="000A3691">
        <w:rPr>
          <w:rFonts w:asciiTheme="majorHAnsi" w:eastAsia="Montserrat" w:hAnsiTheme="majorHAnsi" w:cs="Montserrat"/>
        </w:rPr>
        <w:t xml:space="preserve">2026 – </w:t>
      </w:r>
      <w:proofErr w:type="gramStart"/>
      <w:r w:rsidRPr="000A3691">
        <w:rPr>
          <w:rFonts w:asciiTheme="majorHAnsi" w:eastAsia="Montserrat" w:hAnsiTheme="majorHAnsi" w:cs="Montserrat"/>
        </w:rPr>
        <w:t>год</w:t>
      </w:r>
      <w:proofErr w:type="gramEnd"/>
      <w:r w:rsidRPr="000A3691">
        <w:rPr>
          <w:rFonts w:asciiTheme="majorHAnsi" w:eastAsia="Montserrat" w:hAnsiTheme="majorHAnsi" w:cs="Montserrat"/>
        </w:rPr>
        <w:t xml:space="preserve"> в котором будет осуществлена доставка (если заказ загружается 31 декабря, но доставка 2 января, год указывается 2026)</w:t>
      </w:r>
    </w:p>
    <w:p w14:paraId="5619E27C" w14:textId="77777777" w:rsidR="00B86A97" w:rsidRPr="000A3691" w:rsidRDefault="00B86A97" w:rsidP="009617F5">
      <w:pPr>
        <w:pStyle w:val="a3"/>
        <w:numPr>
          <w:ilvl w:val="0"/>
          <w:numId w:val="12"/>
        </w:numPr>
        <w:ind w:left="709"/>
        <w:rPr>
          <w:rFonts w:asciiTheme="majorHAnsi" w:eastAsia="Montserrat" w:hAnsiTheme="majorHAnsi" w:cs="Montserrat"/>
        </w:rPr>
      </w:pPr>
      <w:r w:rsidRPr="000A3691">
        <w:rPr>
          <w:rFonts w:asciiTheme="majorHAnsi" w:eastAsia="Montserrat" w:hAnsiTheme="majorHAnsi" w:cs="Montserrat"/>
        </w:rPr>
        <w:t>ЛА000013377 – номер заказа (данный номер передается по интеграци</w:t>
      </w:r>
      <w:r w:rsidR="009617F5">
        <w:rPr>
          <w:rFonts w:asciiTheme="majorHAnsi" w:eastAsia="Montserrat" w:hAnsiTheme="majorHAnsi" w:cs="Montserrat"/>
        </w:rPr>
        <w:t>и в случае DBF, это поле ZAKAZ)</w:t>
      </w:r>
    </w:p>
    <w:p w14:paraId="3A129746" w14:textId="77777777" w:rsidR="00B86A97" w:rsidRDefault="00B86A97" w:rsidP="009617F5">
      <w:pPr>
        <w:pStyle w:val="a3"/>
        <w:numPr>
          <w:ilvl w:val="0"/>
          <w:numId w:val="12"/>
        </w:numPr>
        <w:ind w:left="709"/>
        <w:rPr>
          <w:rFonts w:asciiTheme="majorHAnsi" w:eastAsia="Montserrat" w:hAnsiTheme="majorHAnsi" w:cs="Montserrat"/>
        </w:rPr>
      </w:pPr>
      <w:r w:rsidRPr="000A3691">
        <w:rPr>
          <w:rFonts w:asciiTheme="majorHAnsi" w:eastAsia="Montserrat" w:hAnsiTheme="majorHAnsi" w:cs="Montserrat"/>
        </w:rPr>
        <w:t xml:space="preserve">/1 – порядковый номер паллет (уникальность паллета в рамках одного заказа, если паллета </w:t>
      </w:r>
      <w:proofErr w:type="gramStart"/>
      <w:r w:rsidRPr="000A3691">
        <w:rPr>
          <w:rFonts w:asciiTheme="majorHAnsi" w:eastAsia="Montserrat" w:hAnsiTheme="majorHAnsi" w:cs="Montserrat"/>
        </w:rPr>
        <w:t>два</w:t>
      </w:r>
      <w:proofErr w:type="gramEnd"/>
      <w:r w:rsidRPr="000A3691">
        <w:rPr>
          <w:rFonts w:asciiTheme="majorHAnsi" w:eastAsia="Montserrat" w:hAnsiTheme="majorHAnsi" w:cs="Montserrat"/>
        </w:rPr>
        <w:t xml:space="preserve"> то один будет </w:t>
      </w:r>
      <w:r w:rsidRPr="000A3691">
        <w:rPr>
          <w:rFonts w:asciiTheme="majorHAnsi" w:eastAsia="Montserrat" w:hAnsiTheme="majorHAnsi" w:cs="Montserrat"/>
          <w:lang w:val="ru-RU"/>
        </w:rPr>
        <w:t>010</w:t>
      </w:r>
      <w:r w:rsidRPr="000A3691">
        <w:rPr>
          <w:rFonts w:asciiTheme="majorHAnsi" w:eastAsia="Montserrat" w:hAnsiTheme="majorHAnsi" w:cs="Montserrat"/>
        </w:rPr>
        <w:t xml:space="preserve">_2026_ЛА000013377/1, второй будет </w:t>
      </w:r>
      <w:r w:rsidRPr="000A3691">
        <w:rPr>
          <w:rFonts w:asciiTheme="majorHAnsi" w:eastAsia="Montserrat" w:hAnsiTheme="majorHAnsi" w:cs="Montserrat"/>
          <w:lang w:val="ru-RU"/>
        </w:rPr>
        <w:t>010</w:t>
      </w:r>
      <w:r w:rsidRPr="000A3691">
        <w:rPr>
          <w:rFonts w:asciiTheme="majorHAnsi" w:eastAsia="Montserrat" w:hAnsiTheme="majorHAnsi" w:cs="Montserrat"/>
        </w:rPr>
        <w:t xml:space="preserve">_2026_ЛА000013377/2 и </w:t>
      </w:r>
      <w:proofErr w:type="spellStart"/>
      <w:r w:rsidRPr="000A3691">
        <w:rPr>
          <w:rFonts w:asciiTheme="majorHAnsi" w:eastAsia="Montserrat" w:hAnsiTheme="majorHAnsi" w:cs="Montserrat"/>
        </w:rPr>
        <w:t>тд</w:t>
      </w:r>
      <w:proofErr w:type="spellEnd"/>
      <w:r w:rsidRPr="000A3691">
        <w:rPr>
          <w:rFonts w:asciiTheme="majorHAnsi" w:eastAsia="Montserrat" w:hAnsiTheme="majorHAnsi" w:cs="Montserrat"/>
        </w:rPr>
        <w:t>.)</w:t>
      </w:r>
    </w:p>
    <w:p w14:paraId="7642254E" w14:textId="77777777" w:rsidR="00C477F1" w:rsidRPr="00B86A97" w:rsidRDefault="00EF039A" w:rsidP="00B86A97">
      <w:pPr>
        <w:numPr>
          <w:ilvl w:val="0"/>
          <w:numId w:val="7"/>
        </w:numPr>
        <w:spacing w:before="360" w:after="120"/>
        <w:ind w:left="714" w:hanging="357"/>
        <w:jc w:val="center"/>
        <w:rPr>
          <w:rFonts w:asciiTheme="majorHAnsi" w:eastAsia="Montserrat" w:hAnsiTheme="majorHAnsi" w:cstheme="majorHAnsi"/>
          <w:b/>
          <w:bCs/>
          <w:color w:val="304B1D"/>
          <w:sz w:val="26"/>
          <w:szCs w:val="26"/>
        </w:rPr>
      </w:pPr>
      <w:r w:rsidRPr="00B86A97">
        <w:rPr>
          <w:rFonts w:asciiTheme="majorHAnsi" w:eastAsia="Montserrat" w:hAnsiTheme="majorHAnsi" w:cstheme="majorHAnsi"/>
          <w:b/>
          <w:bCs/>
          <w:color w:val="304B1D"/>
          <w:sz w:val="26"/>
          <w:szCs w:val="26"/>
        </w:rPr>
        <w:t xml:space="preserve">Дополнительные сведения </w:t>
      </w:r>
    </w:p>
    <w:p w14:paraId="629E091C" w14:textId="77777777"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xml:space="preserve">Общий вес заказа, передаваемый </w:t>
      </w:r>
      <w:proofErr w:type="gramStart"/>
      <w:r w:rsidRPr="00B86A97">
        <w:rPr>
          <w:rFonts w:asciiTheme="majorHAnsi" w:eastAsia="Montserrat" w:hAnsiTheme="majorHAnsi" w:cstheme="majorHAnsi"/>
        </w:rPr>
        <w:t>в выгрузке (поле)</w:t>
      </w:r>
      <w:proofErr w:type="gramEnd"/>
      <w:r w:rsidRPr="00B86A97">
        <w:rPr>
          <w:rFonts w:asciiTheme="majorHAnsi" w:eastAsia="Montserrat" w:hAnsiTheme="majorHAnsi" w:cstheme="majorHAnsi"/>
        </w:rPr>
        <w:t xml:space="preserve"> используется для первоначального заказа автотранспорта. Отклонения по весу +/-10 кг не критичны. Необходимо учитывать следующее:</w:t>
      </w:r>
    </w:p>
    <w:p w14:paraId="63D0670A" w14:textId="77777777" w:rsidR="00C477F1" w:rsidRPr="00B86A97" w:rsidRDefault="00EF039A">
      <w:pPr>
        <w:numPr>
          <w:ilvl w:val="0"/>
          <w:numId w:val="9"/>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если вес в выгрузке будет существенно занижен, то часть заказов может не попасть в доставку т.к. на них может не хватить места в транспорте;</w:t>
      </w:r>
    </w:p>
    <w:p w14:paraId="4D0DCBBD" w14:textId="77777777" w:rsidR="00C477F1" w:rsidRPr="00B86A97" w:rsidRDefault="00EF039A">
      <w:pPr>
        <w:numPr>
          <w:ilvl w:val="0"/>
          <w:numId w:val="9"/>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если вес в выгрузке будет существенно завышен, то стоимость доставки может быть начислена не на фактический вес, а на полученный в выгрузке;</w:t>
      </w:r>
    </w:p>
    <w:p w14:paraId="254DFB16" w14:textId="77777777"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w:t>
      </w:r>
    </w:p>
    <w:p w14:paraId="3BA64446" w14:textId="77777777"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Номер УПД (файл 1_1, поле NOMDOC) необходим лог-провайдеру для:</w:t>
      </w:r>
    </w:p>
    <w:p w14:paraId="7495FDA1"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указания документа в транспортной накладной и маршрутном листе;</w:t>
      </w:r>
    </w:p>
    <w:p w14:paraId="392FFF47"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идентификации пакета документов операторами при раскладке документов по маршрутам и контроле выдачи документов экспедитору;</w:t>
      </w:r>
    </w:p>
    <w:p w14:paraId="01610EF4"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идентификации документов экспедитором при сдаче груза получателю;</w:t>
      </w:r>
    </w:p>
    <w:p w14:paraId="0387570C" w14:textId="77777777" w:rsidR="00C477F1" w:rsidRPr="00B86A97" w:rsidRDefault="00EF039A">
      <w:pPr>
        <w:numPr>
          <w:ilvl w:val="0"/>
          <w:numId w:val="10"/>
        </w:num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идентификации документов при передаче подписанного документа от экспедитора в бухгалтерию;</w:t>
      </w:r>
    </w:p>
    <w:p w14:paraId="7A2327DF" w14:textId="77777777"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rPr>
        <w:t xml:space="preserve">Все наши клиенты решают вопрос с поздним формированием реализаций в базе - созданием пустых реализационных накладных на основании заказа (не проведенных) для резервирования номеров. Можно использовать вариант корректирующей выгрузки. Т.е. до 17:00 выгружаются данные, в которых будут приблизительные веса и прочерк в поле NOMDOC, а позже приходят данные с точным весом и номерами </w:t>
      </w:r>
      <w:r w:rsidR="0045196E">
        <w:rPr>
          <w:rFonts w:asciiTheme="majorHAnsi" w:eastAsia="Montserrat" w:hAnsiTheme="majorHAnsi" w:cstheme="majorHAnsi"/>
          <w:lang w:val="ru-RU"/>
        </w:rPr>
        <w:t>УПД</w:t>
      </w:r>
      <w:r w:rsidRPr="00B86A97">
        <w:rPr>
          <w:rFonts w:asciiTheme="majorHAnsi" w:eastAsia="Montserrat" w:hAnsiTheme="majorHAnsi" w:cstheme="majorHAnsi"/>
        </w:rPr>
        <w:t>.</w:t>
      </w:r>
    </w:p>
    <w:p w14:paraId="31BD8A69" w14:textId="77777777" w:rsidR="00C477F1" w:rsidRPr="00B86A97" w:rsidRDefault="00EF039A">
      <w:pPr>
        <w:shd w:val="clear" w:color="auto" w:fill="FFFFFF"/>
        <w:jc w:val="both"/>
        <w:rPr>
          <w:rFonts w:asciiTheme="majorHAnsi" w:eastAsia="Montserrat" w:hAnsiTheme="majorHAnsi" w:cstheme="majorHAnsi"/>
        </w:rPr>
      </w:pPr>
      <w:r w:rsidRPr="00B86A97">
        <w:rPr>
          <w:rFonts w:asciiTheme="majorHAnsi" w:eastAsia="Montserrat" w:hAnsiTheme="majorHAnsi" w:cstheme="majorHAnsi"/>
          <w:b/>
          <w:bCs/>
        </w:rPr>
        <w:t>Изменение адресов доставки и количества заказов после 17 игнорируются.</w:t>
      </w:r>
    </w:p>
    <w:bookmarkEnd w:id="0"/>
    <w:p w14:paraId="4F73A40D" w14:textId="77777777" w:rsidR="00C477F1" w:rsidRPr="00B86A97" w:rsidRDefault="00C477F1">
      <w:pPr>
        <w:jc w:val="both"/>
        <w:rPr>
          <w:rFonts w:asciiTheme="majorHAnsi" w:eastAsia="Montserrat" w:hAnsiTheme="majorHAnsi" w:cstheme="majorHAnsi"/>
          <w:b/>
          <w:bCs/>
          <w:color w:val="1F497D"/>
          <w:sz w:val="28"/>
          <w:szCs w:val="28"/>
        </w:rPr>
      </w:pPr>
    </w:p>
    <w:p w14:paraId="2269729F" w14:textId="77777777" w:rsidR="00C477F1" w:rsidRPr="00B86A97" w:rsidRDefault="00EF039A">
      <w:pPr>
        <w:pBdr>
          <w:top w:val="single" w:sz="4" w:space="1" w:color="000000"/>
        </w:pBdr>
        <w:rPr>
          <w:rFonts w:asciiTheme="majorHAnsi" w:eastAsia="Montserrat" w:hAnsiTheme="majorHAnsi" w:cstheme="majorHAnsi"/>
          <w:b/>
          <w:bCs/>
          <w:color w:val="385822"/>
        </w:rPr>
      </w:pPr>
      <w:bookmarkStart w:id="1" w:name="_Hlk222248047"/>
      <w:r w:rsidRPr="00B86A97">
        <w:rPr>
          <w:rFonts w:asciiTheme="majorHAnsi" w:eastAsia="Montserrat" w:hAnsiTheme="majorHAnsi" w:cstheme="majorHAnsi"/>
          <w:b/>
          <w:bCs/>
          <w:color w:val="385822"/>
        </w:rPr>
        <w:t xml:space="preserve">По всем вопросам, связанным с данным ТЗ и процессом интеграции в целом, можно обращаться по телефону: </w:t>
      </w:r>
      <w:r w:rsidRPr="00B86A97">
        <w:rPr>
          <w:rFonts w:asciiTheme="majorHAnsi" w:eastAsia="Montserrat" w:hAnsiTheme="majorHAnsi" w:cstheme="majorHAnsi"/>
          <w:i/>
          <w:iCs/>
          <w:color w:val="385822"/>
        </w:rPr>
        <w:t>+7(965)155-88-31</w:t>
      </w:r>
      <w:r w:rsidRPr="00B86A97">
        <w:rPr>
          <w:rFonts w:asciiTheme="majorHAnsi" w:eastAsia="Montserrat" w:hAnsiTheme="majorHAnsi" w:cstheme="majorHAnsi"/>
          <w:b/>
          <w:bCs/>
          <w:color w:val="385822"/>
        </w:rPr>
        <w:t xml:space="preserve"> или почтовому адресу </w:t>
      </w:r>
      <w:r w:rsidRPr="00B86A97">
        <w:rPr>
          <w:rFonts w:asciiTheme="majorHAnsi" w:eastAsia="Montserrat" w:hAnsiTheme="majorHAnsi" w:cstheme="majorHAnsi"/>
          <w:b/>
          <w:bCs/>
          <w:color w:val="0000FF"/>
          <w:u w:val="single"/>
        </w:rPr>
        <w:t>it.</w:t>
      </w:r>
      <w:hyperlink r:id="rId9" w:tooltip="mailto:obmen@profresh.pro%20" w:history="1">
        <w:r w:rsidRPr="00B86A97">
          <w:rPr>
            <w:rFonts w:asciiTheme="majorHAnsi" w:eastAsia="Montserrat" w:hAnsiTheme="majorHAnsi" w:cstheme="majorHAnsi"/>
            <w:b/>
            <w:bCs/>
            <w:color w:val="0000FF"/>
            <w:u w:val="single"/>
          </w:rPr>
          <w:t xml:space="preserve">obmen@profresh.pro </w:t>
        </w:r>
      </w:hyperlink>
    </w:p>
    <w:bookmarkEnd w:id="1"/>
    <w:p w14:paraId="425F06D1" w14:textId="77777777" w:rsidR="00C477F1" w:rsidRPr="00B86A97" w:rsidRDefault="00C477F1">
      <w:pPr>
        <w:rPr>
          <w:rFonts w:asciiTheme="majorHAnsi" w:eastAsia="Montserrat" w:hAnsiTheme="majorHAnsi" w:cstheme="majorHAnsi"/>
          <w:b/>
          <w:bCs/>
          <w:color w:val="1F497D"/>
        </w:rPr>
      </w:pPr>
    </w:p>
    <w:p w14:paraId="52955D96" w14:textId="77777777" w:rsidR="00C477F1" w:rsidRPr="00B86A97" w:rsidRDefault="00EF039A">
      <w:pPr>
        <w:rPr>
          <w:rFonts w:asciiTheme="majorHAnsi" w:eastAsia="Montserrat" w:hAnsiTheme="majorHAnsi" w:cstheme="majorHAnsi"/>
          <w:b/>
          <w:bCs/>
          <w:color w:val="1F497D"/>
        </w:rPr>
      </w:pPr>
      <w:r w:rsidRPr="00B86A97">
        <w:rPr>
          <w:rFonts w:asciiTheme="majorHAnsi" w:eastAsia="Montserrat" w:hAnsiTheme="majorHAnsi" w:cstheme="majorHAnsi"/>
          <w:b/>
          <w:bCs/>
          <w:color w:val="1F497D"/>
        </w:rPr>
        <w:t xml:space="preserve"> </w:t>
      </w:r>
    </w:p>
    <w:sectPr w:rsidR="00C477F1" w:rsidRPr="00B86A97" w:rsidSect="005E3B5F">
      <w:pgSz w:w="11906" w:h="16838"/>
      <w:pgMar w:top="426" w:right="707" w:bottom="426" w:left="709" w:header="709" w:footer="709"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32D37" w14:textId="77777777" w:rsidR="000C749B" w:rsidRDefault="000C749B">
      <w:r>
        <w:separator/>
      </w:r>
    </w:p>
  </w:endnote>
  <w:endnote w:type="continuationSeparator" w:id="0">
    <w:p w14:paraId="3621044F" w14:textId="77777777" w:rsidR="000C749B" w:rsidRDefault="000C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ontserrat">
    <w:altName w:val="Montserrat"/>
    <w:charset w:val="CC"/>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916C4" w14:textId="77777777" w:rsidR="000C749B" w:rsidRDefault="000C749B">
      <w:r>
        <w:separator/>
      </w:r>
    </w:p>
  </w:footnote>
  <w:footnote w:type="continuationSeparator" w:id="0">
    <w:p w14:paraId="332353D6" w14:textId="77777777" w:rsidR="000C749B" w:rsidRDefault="000C7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8D1"/>
    <w:multiLevelType w:val="hybridMultilevel"/>
    <w:tmpl w:val="0C64AF0A"/>
    <w:lvl w:ilvl="0" w:tplc="7DD00362">
      <w:start w:val="1"/>
      <w:numFmt w:val="bullet"/>
      <w:lvlText w:val="●"/>
      <w:lvlJc w:val="left"/>
      <w:pPr>
        <w:ind w:left="720" w:hanging="360"/>
      </w:pPr>
      <w:rPr>
        <w:rFonts w:ascii="Noto Sans Symbols" w:eastAsia="Noto Sans Symbols" w:hAnsi="Noto Sans Symbols" w:cs="Noto Sans Symbols"/>
      </w:rPr>
    </w:lvl>
    <w:lvl w:ilvl="1" w:tplc="3076A928">
      <w:start w:val="1"/>
      <w:numFmt w:val="bullet"/>
      <w:lvlText w:val="o"/>
      <w:lvlJc w:val="left"/>
      <w:pPr>
        <w:ind w:left="1440" w:hanging="360"/>
      </w:pPr>
      <w:rPr>
        <w:rFonts w:ascii="Courier New" w:eastAsia="Courier New" w:hAnsi="Courier New" w:cs="Courier New"/>
      </w:rPr>
    </w:lvl>
    <w:lvl w:ilvl="2" w:tplc="0CB4D192">
      <w:start w:val="1"/>
      <w:numFmt w:val="bullet"/>
      <w:lvlText w:val="▪"/>
      <w:lvlJc w:val="left"/>
      <w:pPr>
        <w:ind w:left="2160" w:hanging="360"/>
      </w:pPr>
      <w:rPr>
        <w:rFonts w:ascii="Noto Sans Symbols" w:eastAsia="Noto Sans Symbols" w:hAnsi="Noto Sans Symbols" w:cs="Noto Sans Symbols"/>
      </w:rPr>
    </w:lvl>
    <w:lvl w:ilvl="3" w:tplc="8892EED0">
      <w:start w:val="1"/>
      <w:numFmt w:val="bullet"/>
      <w:lvlText w:val="●"/>
      <w:lvlJc w:val="left"/>
      <w:pPr>
        <w:ind w:left="2880" w:hanging="360"/>
      </w:pPr>
      <w:rPr>
        <w:rFonts w:ascii="Noto Sans Symbols" w:eastAsia="Noto Sans Symbols" w:hAnsi="Noto Sans Symbols" w:cs="Noto Sans Symbols"/>
      </w:rPr>
    </w:lvl>
    <w:lvl w:ilvl="4" w:tplc="4176B070">
      <w:start w:val="1"/>
      <w:numFmt w:val="bullet"/>
      <w:lvlText w:val="o"/>
      <w:lvlJc w:val="left"/>
      <w:pPr>
        <w:ind w:left="3600" w:hanging="360"/>
      </w:pPr>
      <w:rPr>
        <w:rFonts w:ascii="Courier New" w:eastAsia="Courier New" w:hAnsi="Courier New" w:cs="Courier New"/>
      </w:rPr>
    </w:lvl>
    <w:lvl w:ilvl="5" w:tplc="62EC900C">
      <w:start w:val="1"/>
      <w:numFmt w:val="bullet"/>
      <w:lvlText w:val="▪"/>
      <w:lvlJc w:val="left"/>
      <w:pPr>
        <w:ind w:left="4320" w:hanging="360"/>
      </w:pPr>
      <w:rPr>
        <w:rFonts w:ascii="Noto Sans Symbols" w:eastAsia="Noto Sans Symbols" w:hAnsi="Noto Sans Symbols" w:cs="Noto Sans Symbols"/>
      </w:rPr>
    </w:lvl>
    <w:lvl w:ilvl="6" w:tplc="811CAB04">
      <w:start w:val="1"/>
      <w:numFmt w:val="bullet"/>
      <w:lvlText w:val="●"/>
      <w:lvlJc w:val="left"/>
      <w:pPr>
        <w:ind w:left="5040" w:hanging="360"/>
      </w:pPr>
      <w:rPr>
        <w:rFonts w:ascii="Noto Sans Symbols" w:eastAsia="Noto Sans Symbols" w:hAnsi="Noto Sans Symbols" w:cs="Noto Sans Symbols"/>
      </w:rPr>
    </w:lvl>
    <w:lvl w:ilvl="7" w:tplc="50D445D0">
      <w:start w:val="1"/>
      <w:numFmt w:val="bullet"/>
      <w:lvlText w:val="o"/>
      <w:lvlJc w:val="left"/>
      <w:pPr>
        <w:ind w:left="5760" w:hanging="360"/>
      </w:pPr>
      <w:rPr>
        <w:rFonts w:ascii="Courier New" w:eastAsia="Courier New" w:hAnsi="Courier New" w:cs="Courier New"/>
      </w:rPr>
    </w:lvl>
    <w:lvl w:ilvl="8" w:tplc="A268E9D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A96AA6"/>
    <w:multiLevelType w:val="hybridMultilevel"/>
    <w:tmpl w:val="3E5253B4"/>
    <w:lvl w:ilvl="0" w:tplc="979EED40">
      <w:start w:val="1"/>
      <w:numFmt w:val="bullet"/>
      <w:lvlText w:val="●"/>
      <w:lvlJc w:val="left"/>
      <w:pPr>
        <w:ind w:left="720" w:hanging="360"/>
      </w:pPr>
      <w:rPr>
        <w:rFonts w:ascii="Noto Sans Symbols" w:eastAsia="Noto Sans Symbols" w:hAnsi="Noto Sans Symbols" w:cs="Noto Sans Symbols"/>
      </w:rPr>
    </w:lvl>
    <w:lvl w:ilvl="1" w:tplc="3FAAAF72">
      <w:start w:val="1"/>
      <w:numFmt w:val="bullet"/>
      <w:lvlText w:val="o"/>
      <w:lvlJc w:val="left"/>
      <w:pPr>
        <w:ind w:left="1440" w:hanging="360"/>
      </w:pPr>
      <w:rPr>
        <w:rFonts w:ascii="Courier New" w:eastAsia="Courier New" w:hAnsi="Courier New" w:cs="Courier New"/>
      </w:rPr>
    </w:lvl>
    <w:lvl w:ilvl="2" w:tplc="5C720CE8">
      <w:start w:val="1"/>
      <w:numFmt w:val="bullet"/>
      <w:lvlText w:val="▪"/>
      <w:lvlJc w:val="left"/>
      <w:pPr>
        <w:ind w:left="2160" w:hanging="360"/>
      </w:pPr>
      <w:rPr>
        <w:rFonts w:ascii="Noto Sans Symbols" w:eastAsia="Noto Sans Symbols" w:hAnsi="Noto Sans Symbols" w:cs="Noto Sans Symbols"/>
      </w:rPr>
    </w:lvl>
    <w:lvl w:ilvl="3" w:tplc="8FCCF054">
      <w:start w:val="1"/>
      <w:numFmt w:val="bullet"/>
      <w:lvlText w:val="●"/>
      <w:lvlJc w:val="left"/>
      <w:pPr>
        <w:ind w:left="2880" w:hanging="360"/>
      </w:pPr>
      <w:rPr>
        <w:rFonts w:ascii="Noto Sans Symbols" w:eastAsia="Noto Sans Symbols" w:hAnsi="Noto Sans Symbols" w:cs="Noto Sans Symbols"/>
      </w:rPr>
    </w:lvl>
    <w:lvl w:ilvl="4" w:tplc="58EE11A4">
      <w:start w:val="1"/>
      <w:numFmt w:val="bullet"/>
      <w:lvlText w:val="o"/>
      <w:lvlJc w:val="left"/>
      <w:pPr>
        <w:ind w:left="3600" w:hanging="360"/>
      </w:pPr>
      <w:rPr>
        <w:rFonts w:ascii="Courier New" w:eastAsia="Courier New" w:hAnsi="Courier New" w:cs="Courier New"/>
      </w:rPr>
    </w:lvl>
    <w:lvl w:ilvl="5" w:tplc="375C4A00">
      <w:start w:val="1"/>
      <w:numFmt w:val="bullet"/>
      <w:lvlText w:val="▪"/>
      <w:lvlJc w:val="left"/>
      <w:pPr>
        <w:ind w:left="4320" w:hanging="360"/>
      </w:pPr>
      <w:rPr>
        <w:rFonts w:ascii="Noto Sans Symbols" w:eastAsia="Noto Sans Symbols" w:hAnsi="Noto Sans Symbols" w:cs="Noto Sans Symbols"/>
      </w:rPr>
    </w:lvl>
    <w:lvl w:ilvl="6" w:tplc="5FCEF3F2">
      <w:start w:val="1"/>
      <w:numFmt w:val="bullet"/>
      <w:lvlText w:val="●"/>
      <w:lvlJc w:val="left"/>
      <w:pPr>
        <w:ind w:left="5040" w:hanging="360"/>
      </w:pPr>
      <w:rPr>
        <w:rFonts w:ascii="Noto Sans Symbols" w:eastAsia="Noto Sans Symbols" w:hAnsi="Noto Sans Symbols" w:cs="Noto Sans Symbols"/>
      </w:rPr>
    </w:lvl>
    <w:lvl w:ilvl="7" w:tplc="45F676F6">
      <w:start w:val="1"/>
      <w:numFmt w:val="bullet"/>
      <w:lvlText w:val="o"/>
      <w:lvlJc w:val="left"/>
      <w:pPr>
        <w:ind w:left="5760" w:hanging="360"/>
      </w:pPr>
      <w:rPr>
        <w:rFonts w:ascii="Courier New" w:eastAsia="Courier New" w:hAnsi="Courier New" w:cs="Courier New"/>
      </w:rPr>
    </w:lvl>
    <w:lvl w:ilvl="8" w:tplc="2110D30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827E51"/>
    <w:multiLevelType w:val="hybridMultilevel"/>
    <w:tmpl w:val="8C3A27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511954"/>
    <w:multiLevelType w:val="hybridMultilevel"/>
    <w:tmpl w:val="DF66DE60"/>
    <w:lvl w:ilvl="0" w:tplc="B67681A4">
      <w:start w:val="1"/>
      <w:numFmt w:val="decimal"/>
      <w:lvlText w:val="%1."/>
      <w:lvlJc w:val="left"/>
      <w:pPr>
        <w:ind w:left="720" w:hanging="360"/>
      </w:pPr>
      <w:rPr>
        <w:b w:val="0"/>
        <w:bCs w:val="0"/>
        <w:color w:val="000000"/>
        <w:sz w:val="28"/>
        <w:szCs w:val="28"/>
      </w:rPr>
    </w:lvl>
    <w:lvl w:ilvl="1" w:tplc="EB0A9DD2">
      <w:start w:val="1"/>
      <w:numFmt w:val="lowerLetter"/>
      <w:lvlText w:val="%2."/>
      <w:lvlJc w:val="left"/>
      <w:pPr>
        <w:ind w:left="1440" w:hanging="360"/>
      </w:pPr>
    </w:lvl>
    <w:lvl w:ilvl="2" w:tplc="ECB441B8">
      <w:start w:val="1"/>
      <w:numFmt w:val="lowerRoman"/>
      <w:lvlText w:val="%3."/>
      <w:lvlJc w:val="right"/>
      <w:pPr>
        <w:ind w:left="2160" w:hanging="180"/>
      </w:pPr>
    </w:lvl>
    <w:lvl w:ilvl="3" w:tplc="9E06EEE8">
      <w:start w:val="1"/>
      <w:numFmt w:val="decimal"/>
      <w:lvlText w:val="%4."/>
      <w:lvlJc w:val="left"/>
      <w:pPr>
        <w:ind w:left="2880" w:hanging="360"/>
      </w:pPr>
    </w:lvl>
    <w:lvl w:ilvl="4" w:tplc="BB2AD55E">
      <w:start w:val="1"/>
      <w:numFmt w:val="lowerLetter"/>
      <w:lvlText w:val="%5."/>
      <w:lvlJc w:val="left"/>
      <w:pPr>
        <w:ind w:left="3600" w:hanging="360"/>
      </w:pPr>
    </w:lvl>
    <w:lvl w:ilvl="5" w:tplc="EF82CF6A">
      <w:start w:val="1"/>
      <w:numFmt w:val="lowerRoman"/>
      <w:lvlText w:val="%6."/>
      <w:lvlJc w:val="right"/>
      <w:pPr>
        <w:ind w:left="4320" w:hanging="180"/>
      </w:pPr>
    </w:lvl>
    <w:lvl w:ilvl="6" w:tplc="C8D65020">
      <w:start w:val="1"/>
      <w:numFmt w:val="decimal"/>
      <w:lvlText w:val="%7."/>
      <w:lvlJc w:val="left"/>
      <w:pPr>
        <w:ind w:left="5040" w:hanging="360"/>
      </w:pPr>
    </w:lvl>
    <w:lvl w:ilvl="7" w:tplc="5BFC4DC6">
      <w:start w:val="1"/>
      <w:numFmt w:val="lowerLetter"/>
      <w:lvlText w:val="%8."/>
      <w:lvlJc w:val="left"/>
      <w:pPr>
        <w:ind w:left="5760" w:hanging="360"/>
      </w:pPr>
    </w:lvl>
    <w:lvl w:ilvl="8" w:tplc="12720636">
      <w:start w:val="1"/>
      <w:numFmt w:val="lowerRoman"/>
      <w:lvlText w:val="%9."/>
      <w:lvlJc w:val="right"/>
      <w:pPr>
        <w:ind w:left="6480" w:hanging="180"/>
      </w:pPr>
    </w:lvl>
  </w:abstractNum>
  <w:abstractNum w:abstractNumId="4" w15:restartNumberingAfterBreak="0">
    <w:nsid w:val="383172F6"/>
    <w:multiLevelType w:val="hybridMultilevel"/>
    <w:tmpl w:val="278EFEC4"/>
    <w:lvl w:ilvl="0" w:tplc="6B1CAFB6">
      <w:start w:val="1"/>
      <w:numFmt w:val="bullet"/>
      <w:lvlText w:val="●"/>
      <w:lvlJc w:val="left"/>
      <w:pPr>
        <w:ind w:left="900" w:hanging="360"/>
      </w:pPr>
      <w:rPr>
        <w:rFonts w:ascii="Noto Sans Symbols" w:eastAsia="Noto Sans Symbols" w:hAnsi="Noto Sans Symbols" w:cs="Noto Sans Symbols"/>
      </w:rPr>
    </w:lvl>
    <w:lvl w:ilvl="1" w:tplc="81C4E00C">
      <w:start w:val="1"/>
      <w:numFmt w:val="bullet"/>
      <w:lvlText w:val="o"/>
      <w:lvlJc w:val="left"/>
      <w:pPr>
        <w:ind w:left="1620" w:hanging="360"/>
      </w:pPr>
      <w:rPr>
        <w:rFonts w:ascii="Courier New" w:eastAsia="Courier New" w:hAnsi="Courier New" w:cs="Courier New"/>
      </w:rPr>
    </w:lvl>
    <w:lvl w:ilvl="2" w:tplc="E6D8AED8">
      <w:start w:val="1"/>
      <w:numFmt w:val="bullet"/>
      <w:lvlText w:val="▪"/>
      <w:lvlJc w:val="left"/>
      <w:pPr>
        <w:ind w:left="2340" w:hanging="360"/>
      </w:pPr>
      <w:rPr>
        <w:rFonts w:ascii="Noto Sans Symbols" w:eastAsia="Noto Sans Symbols" w:hAnsi="Noto Sans Symbols" w:cs="Noto Sans Symbols"/>
      </w:rPr>
    </w:lvl>
    <w:lvl w:ilvl="3" w:tplc="317E3592">
      <w:start w:val="1"/>
      <w:numFmt w:val="bullet"/>
      <w:lvlText w:val="●"/>
      <w:lvlJc w:val="left"/>
      <w:pPr>
        <w:ind w:left="3060" w:hanging="360"/>
      </w:pPr>
      <w:rPr>
        <w:rFonts w:ascii="Noto Sans Symbols" w:eastAsia="Noto Sans Symbols" w:hAnsi="Noto Sans Symbols" w:cs="Noto Sans Symbols"/>
      </w:rPr>
    </w:lvl>
    <w:lvl w:ilvl="4" w:tplc="A78E8094">
      <w:start w:val="1"/>
      <w:numFmt w:val="bullet"/>
      <w:lvlText w:val="o"/>
      <w:lvlJc w:val="left"/>
      <w:pPr>
        <w:ind w:left="3780" w:hanging="360"/>
      </w:pPr>
      <w:rPr>
        <w:rFonts w:ascii="Courier New" w:eastAsia="Courier New" w:hAnsi="Courier New" w:cs="Courier New"/>
      </w:rPr>
    </w:lvl>
    <w:lvl w:ilvl="5" w:tplc="3B92D808">
      <w:start w:val="1"/>
      <w:numFmt w:val="bullet"/>
      <w:lvlText w:val="▪"/>
      <w:lvlJc w:val="left"/>
      <w:pPr>
        <w:ind w:left="4500" w:hanging="360"/>
      </w:pPr>
      <w:rPr>
        <w:rFonts w:ascii="Noto Sans Symbols" w:eastAsia="Noto Sans Symbols" w:hAnsi="Noto Sans Symbols" w:cs="Noto Sans Symbols"/>
      </w:rPr>
    </w:lvl>
    <w:lvl w:ilvl="6" w:tplc="670A8784">
      <w:start w:val="1"/>
      <w:numFmt w:val="bullet"/>
      <w:lvlText w:val="●"/>
      <w:lvlJc w:val="left"/>
      <w:pPr>
        <w:ind w:left="5220" w:hanging="360"/>
      </w:pPr>
      <w:rPr>
        <w:rFonts w:ascii="Noto Sans Symbols" w:eastAsia="Noto Sans Symbols" w:hAnsi="Noto Sans Symbols" w:cs="Noto Sans Symbols"/>
      </w:rPr>
    </w:lvl>
    <w:lvl w:ilvl="7" w:tplc="4C34F5D0">
      <w:start w:val="1"/>
      <w:numFmt w:val="bullet"/>
      <w:lvlText w:val="o"/>
      <w:lvlJc w:val="left"/>
      <w:pPr>
        <w:ind w:left="5940" w:hanging="360"/>
      </w:pPr>
      <w:rPr>
        <w:rFonts w:ascii="Courier New" w:eastAsia="Courier New" w:hAnsi="Courier New" w:cs="Courier New"/>
      </w:rPr>
    </w:lvl>
    <w:lvl w:ilvl="8" w:tplc="DA569E30">
      <w:start w:val="1"/>
      <w:numFmt w:val="bullet"/>
      <w:lvlText w:val="▪"/>
      <w:lvlJc w:val="left"/>
      <w:pPr>
        <w:ind w:left="6660" w:hanging="360"/>
      </w:pPr>
      <w:rPr>
        <w:rFonts w:ascii="Noto Sans Symbols" w:eastAsia="Noto Sans Symbols" w:hAnsi="Noto Sans Symbols" w:cs="Noto Sans Symbols"/>
      </w:rPr>
    </w:lvl>
  </w:abstractNum>
  <w:abstractNum w:abstractNumId="5" w15:restartNumberingAfterBreak="0">
    <w:nsid w:val="3F1C589A"/>
    <w:multiLevelType w:val="hybridMultilevel"/>
    <w:tmpl w:val="AC2A6496"/>
    <w:lvl w:ilvl="0" w:tplc="65E0CCBA">
      <w:start w:val="1"/>
      <w:numFmt w:val="decimal"/>
      <w:lvlText w:val="%1."/>
      <w:lvlJc w:val="left"/>
      <w:pPr>
        <w:ind w:left="1260" w:hanging="360"/>
      </w:pPr>
    </w:lvl>
    <w:lvl w:ilvl="1" w:tplc="A4A83B9E">
      <w:start w:val="1"/>
      <w:numFmt w:val="bullet"/>
      <w:lvlText w:val="o"/>
      <w:lvlJc w:val="left"/>
      <w:pPr>
        <w:ind w:left="1980" w:hanging="360"/>
      </w:pPr>
      <w:rPr>
        <w:rFonts w:ascii="Courier New" w:eastAsia="Courier New" w:hAnsi="Courier New" w:cs="Courier New"/>
      </w:rPr>
    </w:lvl>
    <w:lvl w:ilvl="2" w:tplc="78B681CA">
      <w:start w:val="1"/>
      <w:numFmt w:val="bullet"/>
      <w:lvlText w:val="▪"/>
      <w:lvlJc w:val="left"/>
      <w:pPr>
        <w:ind w:left="2700" w:hanging="360"/>
      </w:pPr>
      <w:rPr>
        <w:rFonts w:ascii="Noto Sans Symbols" w:eastAsia="Noto Sans Symbols" w:hAnsi="Noto Sans Symbols" w:cs="Noto Sans Symbols"/>
      </w:rPr>
    </w:lvl>
    <w:lvl w:ilvl="3" w:tplc="8CA4E748">
      <w:start w:val="1"/>
      <w:numFmt w:val="bullet"/>
      <w:lvlText w:val="●"/>
      <w:lvlJc w:val="left"/>
      <w:pPr>
        <w:ind w:left="3420" w:hanging="360"/>
      </w:pPr>
      <w:rPr>
        <w:rFonts w:ascii="Noto Sans Symbols" w:eastAsia="Noto Sans Symbols" w:hAnsi="Noto Sans Symbols" w:cs="Noto Sans Symbols"/>
      </w:rPr>
    </w:lvl>
    <w:lvl w:ilvl="4" w:tplc="5FA83794">
      <w:start w:val="1"/>
      <w:numFmt w:val="bullet"/>
      <w:lvlText w:val="o"/>
      <w:lvlJc w:val="left"/>
      <w:pPr>
        <w:ind w:left="4140" w:hanging="360"/>
      </w:pPr>
      <w:rPr>
        <w:rFonts w:ascii="Courier New" w:eastAsia="Courier New" w:hAnsi="Courier New" w:cs="Courier New"/>
      </w:rPr>
    </w:lvl>
    <w:lvl w:ilvl="5" w:tplc="AF86414C">
      <w:start w:val="1"/>
      <w:numFmt w:val="bullet"/>
      <w:lvlText w:val="▪"/>
      <w:lvlJc w:val="left"/>
      <w:pPr>
        <w:ind w:left="4860" w:hanging="360"/>
      </w:pPr>
      <w:rPr>
        <w:rFonts w:ascii="Noto Sans Symbols" w:eastAsia="Noto Sans Symbols" w:hAnsi="Noto Sans Symbols" w:cs="Noto Sans Symbols"/>
      </w:rPr>
    </w:lvl>
    <w:lvl w:ilvl="6" w:tplc="75E2F248">
      <w:start w:val="1"/>
      <w:numFmt w:val="bullet"/>
      <w:lvlText w:val="●"/>
      <w:lvlJc w:val="left"/>
      <w:pPr>
        <w:ind w:left="5580" w:hanging="360"/>
      </w:pPr>
      <w:rPr>
        <w:rFonts w:ascii="Noto Sans Symbols" w:eastAsia="Noto Sans Symbols" w:hAnsi="Noto Sans Symbols" w:cs="Noto Sans Symbols"/>
      </w:rPr>
    </w:lvl>
    <w:lvl w:ilvl="7" w:tplc="5D029A52">
      <w:start w:val="1"/>
      <w:numFmt w:val="bullet"/>
      <w:lvlText w:val="o"/>
      <w:lvlJc w:val="left"/>
      <w:pPr>
        <w:ind w:left="6300" w:hanging="360"/>
      </w:pPr>
      <w:rPr>
        <w:rFonts w:ascii="Courier New" w:eastAsia="Courier New" w:hAnsi="Courier New" w:cs="Courier New"/>
      </w:rPr>
    </w:lvl>
    <w:lvl w:ilvl="8" w:tplc="E90E82A8">
      <w:start w:val="1"/>
      <w:numFmt w:val="bullet"/>
      <w:lvlText w:val="▪"/>
      <w:lvlJc w:val="left"/>
      <w:pPr>
        <w:ind w:left="7020" w:hanging="360"/>
      </w:pPr>
      <w:rPr>
        <w:rFonts w:ascii="Noto Sans Symbols" w:eastAsia="Noto Sans Symbols" w:hAnsi="Noto Sans Symbols" w:cs="Noto Sans Symbols"/>
      </w:rPr>
    </w:lvl>
  </w:abstractNum>
  <w:abstractNum w:abstractNumId="6" w15:restartNumberingAfterBreak="0">
    <w:nsid w:val="45D36F31"/>
    <w:multiLevelType w:val="hybridMultilevel"/>
    <w:tmpl w:val="F7A4DDDA"/>
    <w:lvl w:ilvl="0" w:tplc="9440C884">
      <w:start w:val="1"/>
      <w:numFmt w:val="bullet"/>
      <w:lvlText w:val="●"/>
      <w:lvlJc w:val="left"/>
      <w:pPr>
        <w:ind w:left="900" w:hanging="360"/>
      </w:pPr>
      <w:rPr>
        <w:rFonts w:ascii="Noto Sans Symbols" w:eastAsia="Noto Sans Symbols" w:hAnsi="Noto Sans Symbols" w:cs="Noto Sans Symbols"/>
      </w:rPr>
    </w:lvl>
    <w:lvl w:ilvl="1" w:tplc="ECE83DDC">
      <w:start w:val="1"/>
      <w:numFmt w:val="bullet"/>
      <w:lvlText w:val="o"/>
      <w:lvlJc w:val="left"/>
      <w:pPr>
        <w:ind w:left="1620" w:hanging="360"/>
      </w:pPr>
      <w:rPr>
        <w:rFonts w:ascii="Courier New" w:eastAsia="Courier New" w:hAnsi="Courier New" w:cs="Courier New"/>
      </w:rPr>
    </w:lvl>
    <w:lvl w:ilvl="2" w:tplc="AE60150A">
      <w:start w:val="1"/>
      <w:numFmt w:val="bullet"/>
      <w:lvlText w:val="▪"/>
      <w:lvlJc w:val="left"/>
      <w:pPr>
        <w:ind w:left="2340" w:hanging="360"/>
      </w:pPr>
      <w:rPr>
        <w:rFonts w:ascii="Noto Sans Symbols" w:eastAsia="Noto Sans Symbols" w:hAnsi="Noto Sans Symbols" w:cs="Noto Sans Symbols"/>
      </w:rPr>
    </w:lvl>
    <w:lvl w:ilvl="3" w:tplc="9E50F182">
      <w:start w:val="1"/>
      <w:numFmt w:val="bullet"/>
      <w:lvlText w:val="●"/>
      <w:lvlJc w:val="left"/>
      <w:pPr>
        <w:ind w:left="3060" w:hanging="360"/>
      </w:pPr>
      <w:rPr>
        <w:rFonts w:ascii="Noto Sans Symbols" w:eastAsia="Noto Sans Symbols" w:hAnsi="Noto Sans Symbols" w:cs="Noto Sans Symbols"/>
      </w:rPr>
    </w:lvl>
    <w:lvl w:ilvl="4" w:tplc="8F5E8134">
      <w:start w:val="1"/>
      <w:numFmt w:val="bullet"/>
      <w:lvlText w:val="o"/>
      <w:lvlJc w:val="left"/>
      <w:pPr>
        <w:ind w:left="3780" w:hanging="360"/>
      </w:pPr>
      <w:rPr>
        <w:rFonts w:ascii="Courier New" w:eastAsia="Courier New" w:hAnsi="Courier New" w:cs="Courier New"/>
      </w:rPr>
    </w:lvl>
    <w:lvl w:ilvl="5" w:tplc="34AE7EA6">
      <w:start w:val="1"/>
      <w:numFmt w:val="bullet"/>
      <w:lvlText w:val="▪"/>
      <w:lvlJc w:val="left"/>
      <w:pPr>
        <w:ind w:left="4500" w:hanging="360"/>
      </w:pPr>
      <w:rPr>
        <w:rFonts w:ascii="Noto Sans Symbols" w:eastAsia="Noto Sans Symbols" w:hAnsi="Noto Sans Symbols" w:cs="Noto Sans Symbols"/>
      </w:rPr>
    </w:lvl>
    <w:lvl w:ilvl="6" w:tplc="2A346B4E">
      <w:start w:val="1"/>
      <w:numFmt w:val="bullet"/>
      <w:lvlText w:val="●"/>
      <w:lvlJc w:val="left"/>
      <w:pPr>
        <w:ind w:left="5220" w:hanging="360"/>
      </w:pPr>
      <w:rPr>
        <w:rFonts w:ascii="Noto Sans Symbols" w:eastAsia="Noto Sans Symbols" w:hAnsi="Noto Sans Symbols" w:cs="Noto Sans Symbols"/>
      </w:rPr>
    </w:lvl>
    <w:lvl w:ilvl="7" w:tplc="082607A0">
      <w:start w:val="1"/>
      <w:numFmt w:val="bullet"/>
      <w:lvlText w:val="o"/>
      <w:lvlJc w:val="left"/>
      <w:pPr>
        <w:ind w:left="5940" w:hanging="360"/>
      </w:pPr>
      <w:rPr>
        <w:rFonts w:ascii="Courier New" w:eastAsia="Courier New" w:hAnsi="Courier New" w:cs="Courier New"/>
      </w:rPr>
    </w:lvl>
    <w:lvl w:ilvl="8" w:tplc="DE8AFED2">
      <w:start w:val="1"/>
      <w:numFmt w:val="bullet"/>
      <w:lvlText w:val="▪"/>
      <w:lvlJc w:val="left"/>
      <w:pPr>
        <w:ind w:left="6660" w:hanging="360"/>
      </w:pPr>
      <w:rPr>
        <w:rFonts w:ascii="Noto Sans Symbols" w:eastAsia="Noto Sans Symbols" w:hAnsi="Noto Sans Symbols" w:cs="Noto Sans Symbols"/>
      </w:rPr>
    </w:lvl>
  </w:abstractNum>
  <w:abstractNum w:abstractNumId="7" w15:restartNumberingAfterBreak="0">
    <w:nsid w:val="47ED11E5"/>
    <w:multiLevelType w:val="hybridMultilevel"/>
    <w:tmpl w:val="59A69030"/>
    <w:lvl w:ilvl="0" w:tplc="04190001">
      <w:start w:val="1"/>
      <w:numFmt w:val="bullet"/>
      <w:lvlText w:val=""/>
      <w:lvlJc w:val="left"/>
      <w:pPr>
        <w:ind w:left="1260" w:hanging="360"/>
      </w:pPr>
      <w:rPr>
        <w:rFonts w:ascii="Symbol" w:hAnsi="Symbol" w:hint="default"/>
      </w:rPr>
    </w:lvl>
    <w:lvl w:ilvl="1" w:tplc="A4A83B9E">
      <w:start w:val="1"/>
      <w:numFmt w:val="bullet"/>
      <w:lvlText w:val="o"/>
      <w:lvlJc w:val="left"/>
      <w:pPr>
        <w:ind w:left="1980" w:hanging="360"/>
      </w:pPr>
      <w:rPr>
        <w:rFonts w:ascii="Courier New" w:eastAsia="Courier New" w:hAnsi="Courier New" w:cs="Courier New"/>
      </w:rPr>
    </w:lvl>
    <w:lvl w:ilvl="2" w:tplc="78B681CA">
      <w:start w:val="1"/>
      <w:numFmt w:val="bullet"/>
      <w:lvlText w:val="▪"/>
      <w:lvlJc w:val="left"/>
      <w:pPr>
        <w:ind w:left="2700" w:hanging="360"/>
      </w:pPr>
      <w:rPr>
        <w:rFonts w:ascii="Noto Sans Symbols" w:eastAsia="Noto Sans Symbols" w:hAnsi="Noto Sans Symbols" w:cs="Noto Sans Symbols"/>
      </w:rPr>
    </w:lvl>
    <w:lvl w:ilvl="3" w:tplc="8CA4E748">
      <w:start w:val="1"/>
      <w:numFmt w:val="bullet"/>
      <w:lvlText w:val="●"/>
      <w:lvlJc w:val="left"/>
      <w:pPr>
        <w:ind w:left="3420" w:hanging="360"/>
      </w:pPr>
      <w:rPr>
        <w:rFonts w:ascii="Noto Sans Symbols" w:eastAsia="Noto Sans Symbols" w:hAnsi="Noto Sans Symbols" w:cs="Noto Sans Symbols"/>
      </w:rPr>
    </w:lvl>
    <w:lvl w:ilvl="4" w:tplc="5FA83794">
      <w:start w:val="1"/>
      <w:numFmt w:val="bullet"/>
      <w:lvlText w:val="o"/>
      <w:lvlJc w:val="left"/>
      <w:pPr>
        <w:ind w:left="4140" w:hanging="360"/>
      </w:pPr>
      <w:rPr>
        <w:rFonts w:ascii="Courier New" w:eastAsia="Courier New" w:hAnsi="Courier New" w:cs="Courier New"/>
      </w:rPr>
    </w:lvl>
    <w:lvl w:ilvl="5" w:tplc="AF86414C">
      <w:start w:val="1"/>
      <w:numFmt w:val="bullet"/>
      <w:lvlText w:val="▪"/>
      <w:lvlJc w:val="left"/>
      <w:pPr>
        <w:ind w:left="4860" w:hanging="360"/>
      </w:pPr>
      <w:rPr>
        <w:rFonts w:ascii="Noto Sans Symbols" w:eastAsia="Noto Sans Symbols" w:hAnsi="Noto Sans Symbols" w:cs="Noto Sans Symbols"/>
      </w:rPr>
    </w:lvl>
    <w:lvl w:ilvl="6" w:tplc="75E2F248">
      <w:start w:val="1"/>
      <w:numFmt w:val="bullet"/>
      <w:lvlText w:val="●"/>
      <w:lvlJc w:val="left"/>
      <w:pPr>
        <w:ind w:left="5580" w:hanging="360"/>
      </w:pPr>
      <w:rPr>
        <w:rFonts w:ascii="Noto Sans Symbols" w:eastAsia="Noto Sans Symbols" w:hAnsi="Noto Sans Symbols" w:cs="Noto Sans Symbols"/>
      </w:rPr>
    </w:lvl>
    <w:lvl w:ilvl="7" w:tplc="5D029A52">
      <w:start w:val="1"/>
      <w:numFmt w:val="bullet"/>
      <w:lvlText w:val="o"/>
      <w:lvlJc w:val="left"/>
      <w:pPr>
        <w:ind w:left="6300" w:hanging="360"/>
      </w:pPr>
      <w:rPr>
        <w:rFonts w:ascii="Courier New" w:eastAsia="Courier New" w:hAnsi="Courier New" w:cs="Courier New"/>
      </w:rPr>
    </w:lvl>
    <w:lvl w:ilvl="8" w:tplc="E90E82A8">
      <w:start w:val="1"/>
      <w:numFmt w:val="bullet"/>
      <w:lvlText w:val="▪"/>
      <w:lvlJc w:val="left"/>
      <w:pPr>
        <w:ind w:left="7020" w:hanging="360"/>
      </w:pPr>
      <w:rPr>
        <w:rFonts w:ascii="Noto Sans Symbols" w:eastAsia="Noto Sans Symbols" w:hAnsi="Noto Sans Symbols" w:cs="Noto Sans Symbols"/>
      </w:rPr>
    </w:lvl>
  </w:abstractNum>
  <w:abstractNum w:abstractNumId="8" w15:restartNumberingAfterBreak="0">
    <w:nsid w:val="4E0718FB"/>
    <w:multiLevelType w:val="multilevel"/>
    <w:tmpl w:val="F1CA56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1643825"/>
    <w:multiLevelType w:val="hybridMultilevel"/>
    <w:tmpl w:val="2DE8A97A"/>
    <w:lvl w:ilvl="0" w:tplc="5F941502">
      <w:start w:val="1"/>
      <w:numFmt w:val="bullet"/>
      <w:lvlText w:val="●"/>
      <w:lvlJc w:val="left"/>
      <w:pPr>
        <w:ind w:left="720" w:hanging="360"/>
      </w:pPr>
      <w:rPr>
        <w:rFonts w:ascii="Noto Sans Symbols" w:eastAsia="Noto Sans Symbols" w:hAnsi="Noto Sans Symbols" w:cs="Noto Sans Symbols"/>
      </w:rPr>
    </w:lvl>
    <w:lvl w:ilvl="1" w:tplc="6B58A6EE">
      <w:start w:val="1"/>
      <w:numFmt w:val="bullet"/>
      <w:lvlText w:val="o"/>
      <w:lvlJc w:val="left"/>
      <w:pPr>
        <w:ind w:left="1440" w:hanging="360"/>
      </w:pPr>
      <w:rPr>
        <w:rFonts w:ascii="Courier New" w:eastAsia="Courier New" w:hAnsi="Courier New" w:cs="Courier New"/>
      </w:rPr>
    </w:lvl>
    <w:lvl w:ilvl="2" w:tplc="9064E996">
      <w:start w:val="1"/>
      <w:numFmt w:val="bullet"/>
      <w:lvlText w:val="▪"/>
      <w:lvlJc w:val="left"/>
      <w:pPr>
        <w:ind w:left="2160" w:hanging="360"/>
      </w:pPr>
      <w:rPr>
        <w:rFonts w:ascii="Noto Sans Symbols" w:eastAsia="Noto Sans Symbols" w:hAnsi="Noto Sans Symbols" w:cs="Noto Sans Symbols"/>
      </w:rPr>
    </w:lvl>
    <w:lvl w:ilvl="3" w:tplc="DC24D744">
      <w:start w:val="1"/>
      <w:numFmt w:val="bullet"/>
      <w:lvlText w:val="●"/>
      <w:lvlJc w:val="left"/>
      <w:pPr>
        <w:ind w:left="2880" w:hanging="360"/>
      </w:pPr>
      <w:rPr>
        <w:rFonts w:ascii="Noto Sans Symbols" w:eastAsia="Noto Sans Symbols" w:hAnsi="Noto Sans Symbols" w:cs="Noto Sans Symbols"/>
      </w:rPr>
    </w:lvl>
    <w:lvl w:ilvl="4" w:tplc="C2AA74BC">
      <w:start w:val="1"/>
      <w:numFmt w:val="bullet"/>
      <w:lvlText w:val="o"/>
      <w:lvlJc w:val="left"/>
      <w:pPr>
        <w:ind w:left="3600" w:hanging="360"/>
      </w:pPr>
      <w:rPr>
        <w:rFonts w:ascii="Courier New" w:eastAsia="Courier New" w:hAnsi="Courier New" w:cs="Courier New"/>
      </w:rPr>
    </w:lvl>
    <w:lvl w:ilvl="5" w:tplc="E3A60650">
      <w:start w:val="1"/>
      <w:numFmt w:val="bullet"/>
      <w:lvlText w:val="▪"/>
      <w:lvlJc w:val="left"/>
      <w:pPr>
        <w:ind w:left="4320" w:hanging="360"/>
      </w:pPr>
      <w:rPr>
        <w:rFonts w:ascii="Noto Sans Symbols" w:eastAsia="Noto Sans Symbols" w:hAnsi="Noto Sans Symbols" w:cs="Noto Sans Symbols"/>
      </w:rPr>
    </w:lvl>
    <w:lvl w:ilvl="6" w:tplc="64127990">
      <w:start w:val="1"/>
      <w:numFmt w:val="bullet"/>
      <w:lvlText w:val="●"/>
      <w:lvlJc w:val="left"/>
      <w:pPr>
        <w:ind w:left="5040" w:hanging="360"/>
      </w:pPr>
      <w:rPr>
        <w:rFonts w:ascii="Noto Sans Symbols" w:eastAsia="Noto Sans Symbols" w:hAnsi="Noto Sans Symbols" w:cs="Noto Sans Symbols"/>
      </w:rPr>
    </w:lvl>
    <w:lvl w:ilvl="7" w:tplc="2C82EBA0">
      <w:start w:val="1"/>
      <w:numFmt w:val="bullet"/>
      <w:lvlText w:val="o"/>
      <w:lvlJc w:val="left"/>
      <w:pPr>
        <w:ind w:left="5760" w:hanging="360"/>
      </w:pPr>
      <w:rPr>
        <w:rFonts w:ascii="Courier New" w:eastAsia="Courier New" w:hAnsi="Courier New" w:cs="Courier New"/>
      </w:rPr>
    </w:lvl>
    <w:lvl w:ilvl="8" w:tplc="DED65FCA">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EF11E08"/>
    <w:multiLevelType w:val="hybridMultilevel"/>
    <w:tmpl w:val="96E43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0381EF8"/>
    <w:multiLevelType w:val="hybridMultilevel"/>
    <w:tmpl w:val="766A652E"/>
    <w:lvl w:ilvl="0" w:tplc="1EE0DC14">
      <w:start w:val="1"/>
      <w:numFmt w:val="bullet"/>
      <w:lvlText w:val="●"/>
      <w:lvlJc w:val="left"/>
      <w:pPr>
        <w:ind w:left="900" w:hanging="360"/>
      </w:pPr>
      <w:rPr>
        <w:rFonts w:ascii="Noto Sans Symbols" w:eastAsia="Noto Sans Symbols" w:hAnsi="Noto Sans Symbols" w:cs="Noto Sans Symbols"/>
      </w:rPr>
    </w:lvl>
    <w:lvl w:ilvl="1" w:tplc="AA16BED8">
      <w:start w:val="1"/>
      <w:numFmt w:val="bullet"/>
      <w:lvlText w:val="o"/>
      <w:lvlJc w:val="left"/>
      <w:pPr>
        <w:ind w:left="1620" w:hanging="360"/>
      </w:pPr>
      <w:rPr>
        <w:rFonts w:ascii="Courier New" w:eastAsia="Courier New" w:hAnsi="Courier New" w:cs="Courier New"/>
      </w:rPr>
    </w:lvl>
    <w:lvl w:ilvl="2" w:tplc="1BBE873A">
      <w:start w:val="1"/>
      <w:numFmt w:val="bullet"/>
      <w:lvlText w:val="▪"/>
      <w:lvlJc w:val="left"/>
      <w:pPr>
        <w:ind w:left="2340" w:hanging="360"/>
      </w:pPr>
      <w:rPr>
        <w:rFonts w:ascii="Noto Sans Symbols" w:eastAsia="Noto Sans Symbols" w:hAnsi="Noto Sans Symbols" w:cs="Noto Sans Symbols"/>
      </w:rPr>
    </w:lvl>
    <w:lvl w:ilvl="3" w:tplc="2612E954">
      <w:start w:val="1"/>
      <w:numFmt w:val="bullet"/>
      <w:lvlText w:val="●"/>
      <w:lvlJc w:val="left"/>
      <w:pPr>
        <w:ind w:left="3060" w:hanging="360"/>
      </w:pPr>
      <w:rPr>
        <w:rFonts w:ascii="Noto Sans Symbols" w:eastAsia="Noto Sans Symbols" w:hAnsi="Noto Sans Symbols" w:cs="Noto Sans Symbols"/>
      </w:rPr>
    </w:lvl>
    <w:lvl w:ilvl="4" w:tplc="D62A800E">
      <w:start w:val="1"/>
      <w:numFmt w:val="bullet"/>
      <w:lvlText w:val="o"/>
      <w:lvlJc w:val="left"/>
      <w:pPr>
        <w:ind w:left="3780" w:hanging="360"/>
      </w:pPr>
      <w:rPr>
        <w:rFonts w:ascii="Courier New" w:eastAsia="Courier New" w:hAnsi="Courier New" w:cs="Courier New"/>
      </w:rPr>
    </w:lvl>
    <w:lvl w:ilvl="5" w:tplc="19D09A80">
      <w:start w:val="1"/>
      <w:numFmt w:val="bullet"/>
      <w:lvlText w:val="▪"/>
      <w:lvlJc w:val="left"/>
      <w:pPr>
        <w:ind w:left="4500" w:hanging="360"/>
      </w:pPr>
      <w:rPr>
        <w:rFonts w:ascii="Noto Sans Symbols" w:eastAsia="Noto Sans Symbols" w:hAnsi="Noto Sans Symbols" w:cs="Noto Sans Symbols"/>
      </w:rPr>
    </w:lvl>
    <w:lvl w:ilvl="6" w:tplc="AAF04B5A">
      <w:start w:val="1"/>
      <w:numFmt w:val="bullet"/>
      <w:lvlText w:val="●"/>
      <w:lvlJc w:val="left"/>
      <w:pPr>
        <w:ind w:left="5220" w:hanging="360"/>
      </w:pPr>
      <w:rPr>
        <w:rFonts w:ascii="Noto Sans Symbols" w:eastAsia="Noto Sans Symbols" w:hAnsi="Noto Sans Symbols" w:cs="Noto Sans Symbols"/>
      </w:rPr>
    </w:lvl>
    <w:lvl w:ilvl="7" w:tplc="4BBCE184">
      <w:start w:val="1"/>
      <w:numFmt w:val="bullet"/>
      <w:lvlText w:val="o"/>
      <w:lvlJc w:val="left"/>
      <w:pPr>
        <w:ind w:left="5940" w:hanging="360"/>
      </w:pPr>
      <w:rPr>
        <w:rFonts w:ascii="Courier New" w:eastAsia="Courier New" w:hAnsi="Courier New" w:cs="Courier New"/>
      </w:rPr>
    </w:lvl>
    <w:lvl w:ilvl="8" w:tplc="08B8EA42">
      <w:start w:val="1"/>
      <w:numFmt w:val="bullet"/>
      <w:lvlText w:val="▪"/>
      <w:lvlJc w:val="left"/>
      <w:pPr>
        <w:ind w:left="6660" w:hanging="360"/>
      </w:pPr>
      <w:rPr>
        <w:rFonts w:ascii="Noto Sans Symbols" w:eastAsia="Noto Sans Symbols" w:hAnsi="Noto Sans Symbols" w:cs="Noto Sans Symbols"/>
      </w:rPr>
    </w:lvl>
  </w:abstractNum>
  <w:abstractNum w:abstractNumId="12" w15:restartNumberingAfterBreak="0">
    <w:nsid w:val="65B93AE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976907"/>
    <w:multiLevelType w:val="hybridMultilevel"/>
    <w:tmpl w:val="E18C52A2"/>
    <w:lvl w:ilvl="0" w:tplc="AA16BED8">
      <w:start w:val="1"/>
      <w:numFmt w:val="bullet"/>
      <w:lvlText w:val="o"/>
      <w:lvlJc w:val="left"/>
      <w:pPr>
        <w:ind w:left="1260" w:hanging="360"/>
      </w:pPr>
      <w:rPr>
        <w:rFonts w:ascii="Courier New" w:eastAsia="Courier New" w:hAnsi="Courier New" w:cs="Courier New" w:hint="default"/>
      </w:rPr>
    </w:lvl>
    <w:lvl w:ilvl="1" w:tplc="A4A83B9E">
      <w:start w:val="1"/>
      <w:numFmt w:val="bullet"/>
      <w:lvlText w:val="o"/>
      <w:lvlJc w:val="left"/>
      <w:pPr>
        <w:ind w:left="1980" w:hanging="360"/>
      </w:pPr>
      <w:rPr>
        <w:rFonts w:ascii="Courier New" w:eastAsia="Courier New" w:hAnsi="Courier New" w:cs="Courier New"/>
      </w:rPr>
    </w:lvl>
    <w:lvl w:ilvl="2" w:tplc="78B681CA">
      <w:start w:val="1"/>
      <w:numFmt w:val="bullet"/>
      <w:lvlText w:val="▪"/>
      <w:lvlJc w:val="left"/>
      <w:pPr>
        <w:ind w:left="2700" w:hanging="360"/>
      </w:pPr>
      <w:rPr>
        <w:rFonts w:ascii="Noto Sans Symbols" w:eastAsia="Noto Sans Symbols" w:hAnsi="Noto Sans Symbols" w:cs="Noto Sans Symbols"/>
      </w:rPr>
    </w:lvl>
    <w:lvl w:ilvl="3" w:tplc="8CA4E748">
      <w:start w:val="1"/>
      <w:numFmt w:val="bullet"/>
      <w:lvlText w:val="●"/>
      <w:lvlJc w:val="left"/>
      <w:pPr>
        <w:ind w:left="3420" w:hanging="360"/>
      </w:pPr>
      <w:rPr>
        <w:rFonts w:ascii="Noto Sans Symbols" w:eastAsia="Noto Sans Symbols" w:hAnsi="Noto Sans Symbols" w:cs="Noto Sans Symbols"/>
      </w:rPr>
    </w:lvl>
    <w:lvl w:ilvl="4" w:tplc="5FA83794">
      <w:start w:val="1"/>
      <w:numFmt w:val="bullet"/>
      <w:lvlText w:val="o"/>
      <w:lvlJc w:val="left"/>
      <w:pPr>
        <w:ind w:left="4140" w:hanging="360"/>
      </w:pPr>
      <w:rPr>
        <w:rFonts w:ascii="Courier New" w:eastAsia="Courier New" w:hAnsi="Courier New" w:cs="Courier New"/>
      </w:rPr>
    </w:lvl>
    <w:lvl w:ilvl="5" w:tplc="AF86414C">
      <w:start w:val="1"/>
      <w:numFmt w:val="bullet"/>
      <w:lvlText w:val="▪"/>
      <w:lvlJc w:val="left"/>
      <w:pPr>
        <w:ind w:left="4860" w:hanging="360"/>
      </w:pPr>
      <w:rPr>
        <w:rFonts w:ascii="Noto Sans Symbols" w:eastAsia="Noto Sans Symbols" w:hAnsi="Noto Sans Symbols" w:cs="Noto Sans Symbols"/>
      </w:rPr>
    </w:lvl>
    <w:lvl w:ilvl="6" w:tplc="75E2F248">
      <w:start w:val="1"/>
      <w:numFmt w:val="bullet"/>
      <w:lvlText w:val="●"/>
      <w:lvlJc w:val="left"/>
      <w:pPr>
        <w:ind w:left="5580" w:hanging="360"/>
      </w:pPr>
      <w:rPr>
        <w:rFonts w:ascii="Noto Sans Symbols" w:eastAsia="Noto Sans Symbols" w:hAnsi="Noto Sans Symbols" w:cs="Noto Sans Symbols"/>
      </w:rPr>
    </w:lvl>
    <w:lvl w:ilvl="7" w:tplc="5D029A52">
      <w:start w:val="1"/>
      <w:numFmt w:val="bullet"/>
      <w:lvlText w:val="o"/>
      <w:lvlJc w:val="left"/>
      <w:pPr>
        <w:ind w:left="6300" w:hanging="360"/>
      </w:pPr>
      <w:rPr>
        <w:rFonts w:ascii="Courier New" w:eastAsia="Courier New" w:hAnsi="Courier New" w:cs="Courier New"/>
      </w:rPr>
    </w:lvl>
    <w:lvl w:ilvl="8" w:tplc="E90E82A8">
      <w:start w:val="1"/>
      <w:numFmt w:val="bullet"/>
      <w:lvlText w:val="▪"/>
      <w:lvlJc w:val="left"/>
      <w:pPr>
        <w:ind w:left="7020" w:hanging="360"/>
      </w:pPr>
      <w:rPr>
        <w:rFonts w:ascii="Noto Sans Symbols" w:eastAsia="Noto Sans Symbols" w:hAnsi="Noto Sans Symbols" w:cs="Noto Sans Symbols"/>
      </w:rPr>
    </w:lvl>
  </w:abstractNum>
  <w:abstractNum w:abstractNumId="14" w15:restartNumberingAfterBreak="0">
    <w:nsid w:val="78605C7F"/>
    <w:multiLevelType w:val="hybridMultilevel"/>
    <w:tmpl w:val="72B05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4"/>
  </w:num>
  <w:num w:numId="4">
    <w:abstractNumId w:val="3"/>
  </w:num>
  <w:num w:numId="5">
    <w:abstractNumId w:val="5"/>
  </w:num>
  <w:num w:numId="6">
    <w:abstractNumId w:val="0"/>
  </w:num>
  <w:num w:numId="7">
    <w:abstractNumId w:val="12"/>
  </w:num>
  <w:num w:numId="8">
    <w:abstractNumId w:val="8"/>
  </w:num>
  <w:num w:numId="9">
    <w:abstractNumId w:val="9"/>
  </w:num>
  <w:num w:numId="10">
    <w:abstractNumId w:val="1"/>
  </w:num>
  <w:num w:numId="11">
    <w:abstractNumId w:val="2"/>
  </w:num>
  <w:num w:numId="12">
    <w:abstractNumId w:val="10"/>
  </w:num>
  <w:num w:numId="13">
    <w:abstractNumId w:val="7"/>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7F1"/>
    <w:rsid w:val="000C749B"/>
    <w:rsid w:val="002C714E"/>
    <w:rsid w:val="0045196E"/>
    <w:rsid w:val="005E3B5F"/>
    <w:rsid w:val="008324E9"/>
    <w:rsid w:val="009617F5"/>
    <w:rsid w:val="00A92303"/>
    <w:rsid w:val="00B86A97"/>
    <w:rsid w:val="00C477F1"/>
    <w:rsid w:val="00D76BDC"/>
    <w:rsid w:val="00EF03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7B6FA"/>
  <w15:docId w15:val="{4708FA86-181B-49FF-BE44-751B1DD3F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link w:val="10"/>
    <w:pPr>
      <w:keepNext/>
      <w:spacing w:before="240" w:after="60"/>
      <w:outlineLvl w:val="0"/>
    </w:pPr>
    <w:rPr>
      <w:rFonts w:ascii="Cambria" w:eastAsia="Cambria" w:hAnsi="Cambria" w:cs="Cambria"/>
      <w:b/>
      <w:bCs/>
      <w:sz w:val="32"/>
      <w:szCs w:val="32"/>
    </w:rPr>
  </w:style>
  <w:style w:type="paragraph" w:styleId="2">
    <w:name w:val="heading 2"/>
    <w:basedOn w:val="a"/>
    <w:next w:val="a"/>
    <w:link w:val="20"/>
    <w:pPr>
      <w:keepNext/>
      <w:spacing w:before="240" w:after="60"/>
      <w:outlineLvl w:val="1"/>
    </w:pPr>
    <w:rPr>
      <w:rFonts w:ascii="Arial" w:eastAsia="Arial" w:hAnsi="Arial" w:cs="Arial"/>
      <w:b/>
      <w:bCs/>
      <w:i/>
      <w:iCs/>
      <w:sz w:val="28"/>
      <w:szCs w:val="28"/>
    </w:rPr>
  </w:style>
  <w:style w:type="paragraph" w:styleId="3">
    <w:name w:val="heading 3"/>
    <w:basedOn w:val="a"/>
    <w:next w:val="a"/>
    <w:link w:val="30"/>
    <w:pPr>
      <w:keepNext/>
      <w:spacing w:before="240" w:after="60"/>
      <w:outlineLvl w:val="2"/>
    </w:pPr>
    <w:rPr>
      <w:rFonts w:ascii="Arial" w:eastAsia="Arial" w:hAnsi="Arial" w:cs="Arial"/>
      <w:b/>
      <w:bCs/>
      <w:sz w:val="26"/>
      <w:szCs w:val="26"/>
    </w:rPr>
  </w:style>
  <w:style w:type="paragraph" w:styleId="4">
    <w:name w:val="heading 4"/>
    <w:basedOn w:val="a"/>
    <w:next w:val="a"/>
    <w:link w:val="40"/>
    <w:pPr>
      <w:keepNext/>
      <w:spacing w:before="240" w:after="60"/>
      <w:outlineLvl w:val="3"/>
    </w:pPr>
    <w:rPr>
      <w:b/>
      <w:bCs/>
      <w:sz w:val="28"/>
      <w:szCs w:val="28"/>
    </w:rPr>
  </w:style>
  <w:style w:type="paragraph" w:styleId="5">
    <w:name w:val="heading 5"/>
    <w:basedOn w:val="a"/>
    <w:next w:val="a"/>
    <w:link w:val="50"/>
    <w:pPr>
      <w:spacing w:before="240" w:after="60"/>
      <w:outlineLvl w:val="4"/>
    </w:pPr>
    <w:rPr>
      <w:b/>
      <w:bCs/>
      <w:i/>
      <w:iCs/>
      <w:sz w:val="26"/>
      <w:szCs w:val="26"/>
    </w:rPr>
  </w:style>
  <w:style w:type="paragraph" w:styleId="6">
    <w:name w:val="heading 6"/>
    <w:basedOn w:val="a"/>
    <w:next w:val="a"/>
    <w:link w:val="60"/>
    <w:pPr>
      <w:spacing w:before="240" w:after="60"/>
      <w:outlineLvl w:val="5"/>
    </w:pPr>
    <w:rPr>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character" w:customStyle="1" w:styleId="a5">
    <w:name w:val="Заголовок Знак"/>
    <w:link w:val="a6"/>
    <w:uiPriority w:val="10"/>
    <w:rPr>
      <w:sz w:val="48"/>
      <w:szCs w:val="48"/>
    </w:rPr>
  </w:style>
  <w:style w:type="character" w:customStyle="1" w:styleId="a7">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themeColor="accent1"/>
      <w:sz w:val="18"/>
      <w:szCs w:val="18"/>
    </w:rPr>
  </w:style>
  <w:style w:type="character" w:customStyle="1" w:styleId="ae">
    <w:name w:val="Нижний колонтитул Знак"/>
    <w:link w:val="ad"/>
    <w:uiPriority w:val="99"/>
  </w:style>
  <w:style w:type="table" w:styleId="af0">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1">
    <w:name w:val="Hyperlink"/>
    <w:uiPriority w:val="99"/>
    <w:unhideWhenUsed/>
    <w:rPr>
      <w:color w:val="0000FF" w:themeColor="hyperlink"/>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style>
  <w:style w:type="paragraph" w:styleId="af9">
    <w:name w:val="table of figures"/>
    <w:basedOn w:val="a"/>
    <w:next w:val="a"/>
    <w:uiPriority w:val="99"/>
    <w:unhideWhenUsed/>
  </w:style>
  <w:style w:type="table" w:customStyle="1" w:styleId="TableNormal">
    <w:name w:val="TableNormal"/>
    <w:tblPr>
      <w:tblCellMar>
        <w:top w:w="100" w:type="dxa"/>
        <w:left w:w="100" w:type="dxa"/>
        <w:bottom w:w="100" w:type="dxa"/>
        <w:right w:w="100" w:type="dxa"/>
      </w:tblCellMar>
    </w:tblPr>
  </w:style>
  <w:style w:type="paragraph" w:styleId="a6">
    <w:name w:val="Title"/>
    <w:basedOn w:val="a"/>
    <w:next w:val="a"/>
    <w:link w:val="a5"/>
    <w:pPr>
      <w:spacing w:before="240" w:after="60"/>
      <w:jc w:val="center"/>
    </w:pPr>
    <w:rPr>
      <w:rFonts w:ascii="Arial" w:eastAsia="Arial" w:hAnsi="Arial" w:cs="Arial"/>
      <w:b/>
      <w:bCs/>
      <w:sz w:val="32"/>
      <w:szCs w:val="32"/>
    </w:rPr>
  </w:style>
  <w:style w:type="paragraph" w:styleId="a8">
    <w:name w:val="Subtitle"/>
    <w:basedOn w:val="a"/>
    <w:next w:val="a"/>
    <w:link w:val="a7"/>
    <w:pPr>
      <w:spacing w:after="60"/>
      <w:jc w:val="center"/>
    </w:pPr>
    <w:rPr>
      <w:rFonts w:ascii="Arial" w:eastAsia="Arial" w:hAnsi="Arial" w:cs="Arial"/>
    </w:rPr>
  </w:style>
  <w:style w:type="table" w:customStyle="1" w:styleId="StGen0">
    <w:name w:val="StGen0"/>
    <w:basedOn w:val="TableNormal"/>
    <w:tblPr>
      <w:tblStyleRowBandSize w:val="1"/>
      <w:tblStyleColBandSize w:val="1"/>
      <w:tblCellMar>
        <w:top w:w="0" w:type="dxa"/>
        <w:left w:w="115" w:type="dxa"/>
        <w:bottom w:w="0" w:type="dxa"/>
        <w:right w:w="115" w:type="dxa"/>
      </w:tblCellMar>
    </w:tblPr>
  </w:style>
  <w:style w:type="table" w:customStyle="1" w:styleId="StGen1">
    <w:name w:val="StGen1"/>
    <w:basedOn w:val="TableNormal"/>
    <w:tblPr>
      <w:tblStyleRowBandSize w:val="1"/>
      <w:tblStyleColBandSize w:val="1"/>
      <w:tblCellMar>
        <w:top w:w="0" w:type="dxa"/>
        <w:left w:w="115" w:type="dxa"/>
        <w:bottom w:w="0" w:type="dxa"/>
        <w:right w:w="115" w:type="dxa"/>
      </w:tblCellMar>
    </w:tblPr>
  </w:style>
  <w:style w:type="table" w:customStyle="1" w:styleId="StGen2">
    <w:name w:val="StGen2"/>
    <w:basedOn w:val="TableNormal"/>
    <w:tblPr>
      <w:tblStyleRowBandSize w:val="1"/>
      <w:tblStyleColBandSize w:val="1"/>
      <w:tblCellMar>
        <w:top w:w="0" w:type="dxa"/>
        <w:left w:w="115" w:type="dxa"/>
        <w:bottom w:w="0" w:type="dxa"/>
        <w:right w:w="115" w:type="dxa"/>
      </w:tblCellMar>
    </w:tblPr>
  </w:style>
  <w:style w:type="table" w:customStyle="1" w:styleId="StGen3">
    <w:name w:val="StGen3"/>
    <w:basedOn w:val="TableNormal"/>
    <w:tblPr>
      <w:tblStyleRowBandSize w:val="1"/>
      <w:tblStyleColBandSize w:val="1"/>
      <w:tblCellMar>
        <w:top w:w="0" w:type="dxa"/>
        <w:left w:w="30" w:type="dxa"/>
        <w:bottom w:w="0" w:type="dxa"/>
        <w:right w:w="0" w:type="dxa"/>
      </w:tblCellMar>
    </w:tblPr>
  </w:style>
  <w:style w:type="paragraph" w:styleId="afa">
    <w:name w:val="annotation text"/>
    <w:basedOn w:val="a"/>
    <w:link w:val="afb"/>
    <w:uiPriority w:val="99"/>
    <w:semiHidden/>
    <w:unhideWhenUsed/>
    <w:rPr>
      <w:sz w:val="20"/>
      <w:szCs w:val="20"/>
    </w:rPr>
  </w:style>
  <w:style w:type="character" w:customStyle="1" w:styleId="afb">
    <w:name w:val="Текст примечания Знак"/>
    <w:basedOn w:val="a0"/>
    <w:link w:val="afa"/>
    <w:uiPriority w:val="99"/>
    <w:semiHidden/>
    <w:rPr>
      <w:sz w:val="20"/>
      <w:szCs w:val="20"/>
    </w:rPr>
  </w:style>
  <w:style w:type="character" w:styleId="afc">
    <w:name w:val="annotation reference"/>
    <w:basedOn w:val="a0"/>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ot_sklad@profresh.pro"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bmen@profresh.pro%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1750</Words>
  <Characters>9979</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Кисляков Павел</cp:lastModifiedBy>
  <cp:revision>7</cp:revision>
  <dcterms:created xsi:type="dcterms:W3CDTF">2026-02-17T15:45:00Z</dcterms:created>
  <dcterms:modified xsi:type="dcterms:W3CDTF">2026-08-18T09:37:00Z</dcterms:modified>
</cp:coreProperties>
</file>